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9201" w14:textId="77777777" w:rsidR="00686051" w:rsidRPr="005748B5" w:rsidRDefault="005748B5" w:rsidP="005748B5">
      <w:pPr>
        <w:jc w:val="center"/>
        <w:rPr>
          <w:rFonts w:ascii="Times New Roman" w:hAnsi="Times New Roman" w:cs="Times New Roman"/>
          <w:b/>
          <w:sz w:val="24"/>
          <w:szCs w:val="24"/>
        </w:rPr>
      </w:pPr>
      <w:bookmarkStart w:id="0" w:name="_Hlk17793738"/>
      <w:r w:rsidRPr="005748B5">
        <w:rPr>
          <w:rFonts w:ascii="Times New Roman" w:hAnsi="Times New Roman" w:cs="Times New Roman"/>
          <w:b/>
          <w:sz w:val="24"/>
          <w:szCs w:val="24"/>
        </w:rPr>
        <w:t xml:space="preserve">Colorado T&amp;E Section </w:t>
      </w:r>
      <w:r w:rsidR="00AC1342">
        <w:rPr>
          <w:rFonts w:ascii="Times New Roman" w:hAnsi="Times New Roman" w:cs="Times New Roman"/>
          <w:b/>
          <w:sz w:val="24"/>
          <w:szCs w:val="24"/>
        </w:rPr>
        <w:t xml:space="preserve">Statutory Revisions Committee </w:t>
      </w:r>
      <w:r w:rsidRPr="005748B5">
        <w:rPr>
          <w:rFonts w:ascii="Times New Roman" w:hAnsi="Times New Roman" w:cs="Times New Roman"/>
          <w:b/>
          <w:sz w:val="24"/>
          <w:szCs w:val="24"/>
        </w:rPr>
        <w:t>Subcommittee on the</w:t>
      </w:r>
    </w:p>
    <w:p w14:paraId="1565137F" w14:textId="7A67C973" w:rsidR="005748B5" w:rsidRDefault="004C4FBC" w:rsidP="005748B5">
      <w:pPr>
        <w:jc w:val="center"/>
        <w:rPr>
          <w:rFonts w:ascii="Times New Roman" w:hAnsi="Times New Roman" w:cs="Times New Roman"/>
          <w:b/>
          <w:sz w:val="24"/>
          <w:szCs w:val="24"/>
        </w:rPr>
      </w:pPr>
      <w:r>
        <w:rPr>
          <w:rFonts w:ascii="Times New Roman" w:hAnsi="Times New Roman" w:cs="Times New Roman"/>
          <w:b/>
          <w:sz w:val="24"/>
          <w:szCs w:val="24"/>
        </w:rPr>
        <w:t>Colorado Uniform Electronic Wills Act</w:t>
      </w:r>
    </w:p>
    <w:p w14:paraId="61A9AE86" w14:textId="77777777" w:rsidR="00D3131D" w:rsidRDefault="00D3131D" w:rsidP="005748B5">
      <w:pPr>
        <w:jc w:val="center"/>
        <w:rPr>
          <w:rFonts w:ascii="Times New Roman" w:hAnsi="Times New Roman" w:cs="Times New Roman"/>
          <w:b/>
          <w:sz w:val="24"/>
          <w:szCs w:val="24"/>
        </w:rPr>
      </w:pPr>
      <w:r>
        <w:rPr>
          <w:rFonts w:ascii="Times New Roman" w:hAnsi="Times New Roman" w:cs="Times New Roman"/>
          <w:b/>
          <w:sz w:val="24"/>
          <w:szCs w:val="24"/>
        </w:rPr>
        <w:t xml:space="preserve">By Herb E. Tucker </w:t>
      </w:r>
    </w:p>
    <w:p w14:paraId="45993E25" w14:textId="2F10F936" w:rsidR="00D3131D" w:rsidRDefault="00D3131D" w:rsidP="005748B5">
      <w:pPr>
        <w:jc w:val="center"/>
        <w:rPr>
          <w:rFonts w:ascii="Times New Roman" w:hAnsi="Times New Roman" w:cs="Times New Roman"/>
          <w:sz w:val="24"/>
          <w:szCs w:val="24"/>
        </w:rPr>
      </w:pPr>
      <w:r>
        <w:rPr>
          <w:rFonts w:ascii="Times New Roman" w:hAnsi="Times New Roman" w:cs="Times New Roman"/>
          <w:b/>
          <w:sz w:val="24"/>
          <w:szCs w:val="24"/>
        </w:rPr>
        <w:t xml:space="preserve">Date:  </w:t>
      </w:r>
      <w:r w:rsidR="001E327E">
        <w:rPr>
          <w:rFonts w:ascii="Times New Roman" w:hAnsi="Times New Roman" w:cs="Times New Roman"/>
          <w:b/>
          <w:sz w:val="24"/>
          <w:szCs w:val="24"/>
        </w:rPr>
        <w:fldChar w:fldCharType="begin"/>
      </w:r>
      <w:r w:rsidR="001E327E">
        <w:rPr>
          <w:rFonts w:ascii="Times New Roman" w:hAnsi="Times New Roman" w:cs="Times New Roman"/>
          <w:b/>
          <w:sz w:val="24"/>
          <w:szCs w:val="24"/>
        </w:rPr>
        <w:instrText xml:space="preserve"> DATE \@ "MMMM d, yyyy" </w:instrText>
      </w:r>
      <w:r w:rsidR="001E327E">
        <w:rPr>
          <w:rFonts w:ascii="Times New Roman" w:hAnsi="Times New Roman" w:cs="Times New Roman"/>
          <w:b/>
          <w:sz w:val="24"/>
          <w:szCs w:val="24"/>
        </w:rPr>
        <w:fldChar w:fldCharType="separate"/>
      </w:r>
      <w:r w:rsidR="00523D03">
        <w:rPr>
          <w:rFonts w:ascii="Times New Roman" w:hAnsi="Times New Roman" w:cs="Times New Roman"/>
          <w:b/>
          <w:noProof/>
          <w:sz w:val="24"/>
          <w:szCs w:val="24"/>
        </w:rPr>
        <w:t>August 29, 2019</w:t>
      </w:r>
      <w:r w:rsidR="001E327E">
        <w:rPr>
          <w:rFonts w:ascii="Times New Roman" w:hAnsi="Times New Roman" w:cs="Times New Roman"/>
          <w:b/>
          <w:sz w:val="24"/>
          <w:szCs w:val="24"/>
        </w:rPr>
        <w:fldChar w:fldCharType="end"/>
      </w:r>
    </w:p>
    <w:tbl>
      <w:tblPr>
        <w:tblStyle w:val="TableGrid"/>
        <w:tblW w:w="0" w:type="auto"/>
        <w:tblLook w:val="04A0" w:firstRow="1" w:lastRow="0" w:firstColumn="1" w:lastColumn="0" w:noHBand="0" w:noVBand="1"/>
      </w:tblPr>
      <w:tblGrid>
        <w:gridCol w:w="2938"/>
        <w:gridCol w:w="13"/>
        <w:gridCol w:w="6399"/>
      </w:tblGrid>
      <w:tr w:rsidR="005748B5" w14:paraId="1444FF8C" w14:textId="77777777" w:rsidTr="00B845F3">
        <w:tc>
          <w:tcPr>
            <w:tcW w:w="2938" w:type="dxa"/>
          </w:tcPr>
          <w:p w14:paraId="22F1E7C3" w14:textId="48F2EB43" w:rsidR="005748B5" w:rsidRPr="005748B5" w:rsidRDefault="005748B5" w:rsidP="00AC1342">
            <w:pPr>
              <w:rPr>
                <w:rFonts w:ascii="Times New Roman" w:hAnsi="Times New Roman" w:cs="Times New Roman"/>
                <w:sz w:val="24"/>
                <w:szCs w:val="24"/>
              </w:rPr>
            </w:pPr>
            <w:r>
              <w:rPr>
                <w:rFonts w:ascii="Times New Roman" w:hAnsi="Times New Roman" w:cs="Times New Roman"/>
                <w:sz w:val="24"/>
                <w:szCs w:val="24"/>
              </w:rPr>
              <w:t>U</w:t>
            </w:r>
            <w:r w:rsidR="004C4FBC">
              <w:rPr>
                <w:rFonts w:ascii="Times New Roman" w:hAnsi="Times New Roman" w:cs="Times New Roman"/>
                <w:sz w:val="24"/>
                <w:szCs w:val="24"/>
              </w:rPr>
              <w:t>EWA</w:t>
            </w:r>
            <w:r>
              <w:rPr>
                <w:rFonts w:ascii="Times New Roman" w:hAnsi="Times New Roman" w:cs="Times New Roman"/>
                <w:sz w:val="24"/>
                <w:szCs w:val="24"/>
              </w:rPr>
              <w:t xml:space="preserve"> Section</w:t>
            </w:r>
          </w:p>
        </w:tc>
        <w:tc>
          <w:tcPr>
            <w:tcW w:w="6412" w:type="dxa"/>
            <w:gridSpan w:val="2"/>
          </w:tcPr>
          <w:p w14:paraId="06B3E4F2" w14:textId="77777777" w:rsidR="00B845F3" w:rsidRDefault="004C4FBC">
            <w:pPr>
              <w:rPr>
                <w:rFonts w:ascii="Times New Roman" w:hAnsi="Times New Roman" w:cs="Times New Roman"/>
                <w:sz w:val="24"/>
                <w:szCs w:val="24"/>
              </w:rPr>
            </w:pPr>
            <w:r>
              <w:rPr>
                <w:rFonts w:ascii="Times New Roman" w:hAnsi="Times New Roman" w:cs="Times New Roman"/>
                <w:sz w:val="24"/>
                <w:szCs w:val="24"/>
              </w:rPr>
              <w:t xml:space="preserve">Section 2 </w:t>
            </w:r>
          </w:p>
          <w:p w14:paraId="3554E0E8" w14:textId="20A2200A" w:rsidR="005748B5" w:rsidRDefault="00B845F3">
            <w:pPr>
              <w:rPr>
                <w:rFonts w:ascii="Times New Roman" w:hAnsi="Times New Roman" w:cs="Times New Roman"/>
                <w:sz w:val="24"/>
                <w:szCs w:val="24"/>
              </w:rPr>
            </w:pPr>
            <w:r>
              <w:rPr>
                <w:rFonts w:ascii="Times New Roman" w:hAnsi="Times New Roman" w:cs="Times New Roman"/>
                <w:sz w:val="24"/>
                <w:szCs w:val="24"/>
              </w:rPr>
              <w:t>Paragraph (1)</w:t>
            </w:r>
          </w:p>
        </w:tc>
      </w:tr>
      <w:tr w:rsidR="005748B5" w14:paraId="48455E0F" w14:textId="77777777" w:rsidTr="00B845F3">
        <w:tc>
          <w:tcPr>
            <w:tcW w:w="2938" w:type="dxa"/>
          </w:tcPr>
          <w:p w14:paraId="360C5A7A" w14:textId="77777777" w:rsidR="005748B5" w:rsidRDefault="005748B5" w:rsidP="005748B5">
            <w:pPr>
              <w:rPr>
                <w:rFonts w:ascii="Times New Roman" w:hAnsi="Times New Roman" w:cs="Times New Roman"/>
                <w:sz w:val="24"/>
                <w:szCs w:val="24"/>
              </w:rPr>
            </w:pPr>
            <w:r>
              <w:rPr>
                <w:rFonts w:ascii="Times New Roman" w:hAnsi="Times New Roman" w:cs="Times New Roman"/>
                <w:sz w:val="24"/>
                <w:szCs w:val="24"/>
              </w:rPr>
              <w:t>Section Title</w:t>
            </w:r>
          </w:p>
        </w:tc>
        <w:tc>
          <w:tcPr>
            <w:tcW w:w="6412" w:type="dxa"/>
            <w:gridSpan w:val="2"/>
          </w:tcPr>
          <w:p w14:paraId="12F7D224" w14:textId="35DE57BD" w:rsidR="005748B5" w:rsidRDefault="004C4FBC" w:rsidP="00AC1342">
            <w:pPr>
              <w:rPr>
                <w:rFonts w:ascii="Times New Roman" w:hAnsi="Times New Roman" w:cs="Times New Roman"/>
                <w:sz w:val="24"/>
                <w:szCs w:val="24"/>
              </w:rPr>
            </w:pPr>
            <w:r>
              <w:rPr>
                <w:rFonts w:ascii="Times New Roman" w:hAnsi="Times New Roman" w:cs="Times New Roman"/>
                <w:sz w:val="24"/>
                <w:szCs w:val="24"/>
              </w:rPr>
              <w:t>Definition</w:t>
            </w:r>
            <w:r w:rsidR="006A2770">
              <w:rPr>
                <w:rFonts w:ascii="Times New Roman" w:hAnsi="Times New Roman" w:cs="Times New Roman"/>
                <w:sz w:val="24"/>
                <w:szCs w:val="24"/>
              </w:rPr>
              <w:t>s</w:t>
            </w:r>
            <w:r>
              <w:rPr>
                <w:rFonts w:ascii="Times New Roman" w:hAnsi="Times New Roman" w:cs="Times New Roman"/>
                <w:sz w:val="24"/>
                <w:szCs w:val="24"/>
              </w:rPr>
              <w:t xml:space="preserve"> – Electronic </w:t>
            </w:r>
          </w:p>
        </w:tc>
      </w:tr>
      <w:tr w:rsidR="005748B5" w14:paraId="11AE4C36" w14:textId="77777777" w:rsidTr="00B845F3">
        <w:tc>
          <w:tcPr>
            <w:tcW w:w="2938" w:type="dxa"/>
          </w:tcPr>
          <w:p w14:paraId="28363B05" w14:textId="4E92CDEB" w:rsidR="005748B5" w:rsidRDefault="00410146" w:rsidP="005748B5">
            <w:pPr>
              <w:rPr>
                <w:rFonts w:ascii="Times New Roman" w:hAnsi="Times New Roman" w:cs="Times New Roman"/>
                <w:sz w:val="24"/>
                <w:szCs w:val="24"/>
              </w:rPr>
            </w:pPr>
            <w:r>
              <w:rPr>
                <w:rFonts w:ascii="Times New Roman" w:hAnsi="Times New Roman" w:cs="Times New Roman"/>
                <w:sz w:val="24"/>
                <w:szCs w:val="24"/>
              </w:rPr>
              <w:t xml:space="preserve">UEWA </w:t>
            </w:r>
            <w:r w:rsidR="005748B5">
              <w:rPr>
                <w:rFonts w:ascii="Times New Roman" w:hAnsi="Times New Roman" w:cs="Times New Roman"/>
                <w:sz w:val="24"/>
                <w:szCs w:val="24"/>
              </w:rPr>
              <w:t>Statutory Language</w:t>
            </w:r>
          </w:p>
        </w:tc>
        <w:tc>
          <w:tcPr>
            <w:tcW w:w="6412" w:type="dxa"/>
            <w:gridSpan w:val="2"/>
          </w:tcPr>
          <w:p w14:paraId="4382F2ED" w14:textId="0D44A092" w:rsidR="005748B5" w:rsidRDefault="004C4FBC" w:rsidP="00AC1342">
            <w:pPr>
              <w:rPr>
                <w:rFonts w:ascii="Times New Roman" w:hAnsi="Times New Roman" w:cs="Times New Roman"/>
                <w:sz w:val="24"/>
                <w:szCs w:val="24"/>
              </w:rPr>
            </w:pPr>
            <w:r>
              <w:rPr>
                <w:rFonts w:ascii="Times New Roman" w:hAnsi="Times New Roman" w:cs="Times New Roman"/>
                <w:sz w:val="24"/>
                <w:szCs w:val="24"/>
              </w:rPr>
              <w:t>“Electronic” means relating to technology having electrical, digital, magnetic, wireless, optical, electromagnetic, or similar capabilities.</w:t>
            </w:r>
          </w:p>
        </w:tc>
      </w:tr>
      <w:tr w:rsidR="005748B5" w14:paraId="6AB8641F" w14:textId="77777777" w:rsidTr="00B845F3">
        <w:tc>
          <w:tcPr>
            <w:tcW w:w="2938" w:type="dxa"/>
          </w:tcPr>
          <w:p w14:paraId="66AE6C7C" w14:textId="77777777" w:rsidR="005748B5" w:rsidRDefault="005748B5" w:rsidP="005748B5">
            <w:pPr>
              <w:rPr>
                <w:rFonts w:ascii="Times New Roman" w:hAnsi="Times New Roman" w:cs="Times New Roman"/>
                <w:sz w:val="24"/>
                <w:szCs w:val="24"/>
              </w:rPr>
            </w:pPr>
            <w:r>
              <w:rPr>
                <w:rFonts w:ascii="Times New Roman" w:hAnsi="Times New Roman" w:cs="Times New Roman"/>
                <w:sz w:val="24"/>
                <w:szCs w:val="24"/>
              </w:rPr>
              <w:t>Uniform Law Commission Comment</w:t>
            </w:r>
          </w:p>
        </w:tc>
        <w:tc>
          <w:tcPr>
            <w:tcW w:w="6412" w:type="dxa"/>
            <w:gridSpan w:val="2"/>
          </w:tcPr>
          <w:p w14:paraId="0C566DA1" w14:textId="29561C78" w:rsidR="00066DCF" w:rsidRPr="00F77AAD" w:rsidRDefault="004C4FBC" w:rsidP="00F77AAD">
            <w:pPr>
              <w:rPr>
                <w:rFonts w:ascii="Times New Roman" w:hAnsi="Times New Roman" w:cs="Times New Roman"/>
                <w:sz w:val="24"/>
                <w:szCs w:val="24"/>
              </w:rPr>
            </w:pPr>
            <w:r>
              <w:rPr>
                <w:rFonts w:ascii="Times New Roman" w:hAnsi="Times New Roman" w:cs="Times New Roman"/>
                <w:sz w:val="24"/>
                <w:szCs w:val="24"/>
              </w:rPr>
              <w:t>None.</w:t>
            </w:r>
          </w:p>
        </w:tc>
      </w:tr>
      <w:tr w:rsidR="0036458A" w14:paraId="75F7A1BE" w14:textId="77777777" w:rsidTr="00B845F3">
        <w:trPr>
          <w:trHeight w:val="2780"/>
        </w:trPr>
        <w:tc>
          <w:tcPr>
            <w:tcW w:w="2938" w:type="dxa"/>
          </w:tcPr>
          <w:p w14:paraId="2EF015A5" w14:textId="77777777" w:rsidR="00AF0540" w:rsidRDefault="004C4FBC" w:rsidP="005748B5">
            <w:pPr>
              <w:rPr>
                <w:rFonts w:ascii="Times New Roman" w:hAnsi="Times New Roman" w:cs="Times New Roman"/>
                <w:sz w:val="24"/>
                <w:szCs w:val="24"/>
              </w:rPr>
            </w:pPr>
            <w:r>
              <w:rPr>
                <w:rFonts w:ascii="Times New Roman" w:hAnsi="Times New Roman" w:cs="Times New Roman"/>
                <w:sz w:val="24"/>
                <w:szCs w:val="24"/>
              </w:rPr>
              <w:t>Current Colorado Law</w:t>
            </w:r>
          </w:p>
          <w:p w14:paraId="3913DE94" w14:textId="0C92A7D6" w:rsidR="006A2770" w:rsidRDefault="006A2770" w:rsidP="005748B5">
            <w:pPr>
              <w:rPr>
                <w:rFonts w:ascii="Times New Roman" w:hAnsi="Times New Roman" w:cs="Times New Roman"/>
                <w:sz w:val="24"/>
                <w:szCs w:val="24"/>
              </w:rPr>
            </w:pPr>
            <w:r>
              <w:rPr>
                <w:rFonts w:ascii="Times New Roman" w:hAnsi="Times New Roman" w:cs="Times New Roman"/>
                <w:sz w:val="24"/>
                <w:szCs w:val="24"/>
              </w:rPr>
              <w:t>C.R.S. § 15-1-502 (11)</w:t>
            </w:r>
          </w:p>
          <w:p w14:paraId="713D857F" w14:textId="461D90E2" w:rsidR="00410146" w:rsidRDefault="00410146" w:rsidP="005748B5">
            <w:pPr>
              <w:rPr>
                <w:rFonts w:ascii="Times New Roman" w:hAnsi="Times New Roman" w:cs="Times New Roman"/>
                <w:sz w:val="24"/>
                <w:szCs w:val="24"/>
              </w:rPr>
            </w:pPr>
            <w:r>
              <w:rPr>
                <w:rFonts w:ascii="Times New Roman" w:hAnsi="Times New Roman" w:cs="Times New Roman"/>
                <w:sz w:val="24"/>
                <w:szCs w:val="24"/>
              </w:rPr>
              <w:t>(RUFDAA)</w:t>
            </w:r>
          </w:p>
          <w:p w14:paraId="774C0324" w14:textId="77777777" w:rsidR="00410146" w:rsidRDefault="00410146" w:rsidP="005748B5">
            <w:pPr>
              <w:rPr>
                <w:rFonts w:ascii="Times New Roman" w:hAnsi="Times New Roman" w:cs="Times New Roman"/>
                <w:sz w:val="24"/>
                <w:szCs w:val="24"/>
              </w:rPr>
            </w:pPr>
          </w:p>
          <w:p w14:paraId="32983D3F" w14:textId="77777777" w:rsidR="00EB3E45" w:rsidRDefault="00EB3E45" w:rsidP="005748B5">
            <w:pPr>
              <w:rPr>
                <w:rFonts w:ascii="Times New Roman" w:hAnsi="Times New Roman" w:cs="Times New Roman"/>
                <w:sz w:val="24"/>
                <w:szCs w:val="24"/>
              </w:rPr>
            </w:pPr>
            <w:r>
              <w:rPr>
                <w:rFonts w:ascii="Times New Roman" w:hAnsi="Times New Roman" w:cs="Times New Roman"/>
                <w:sz w:val="24"/>
                <w:szCs w:val="24"/>
              </w:rPr>
              <w:t>C.R.S. § 15-23-103(7)</w:t>
            </w:r>
          </w:p>
          <w:p w14:paraId="13E8A6B6" w14:textId="40A62B32" w:rsidR="00410146" w:rsidRDefault="00410146" w:rsidP="005748B5">
            <w:pPr>
              <w:rPr>
                <w:rFonts w:ascii="Times New Roman" w:hAnsi="Times New Roman" w:cs="Times New Roman"/>
                <w:sz w:val="24"/>
                <w:szCs w:val="24"/>
              </w:rPr>
            </w:pPr>
            <w:r>
              <w:rPr>
                <w:rFonts w:ascii="Times New Roman" w:hAnsi="Times New Roman" w:cs="Times New Roman"/>
                <w:sz w:val="24"/>
                <w:szCs w:val="24"/>
              </w:rPr>
              <w:t>(CEPAEPDA)</w:t>
            </w:r>
          </w:p>
        </w:tc>
        <w:tc>
          <w:tcPr>
            <w:tcW w:w="6412" w:type="dxa"/>
            <w:gridSpan w:val="2"/>
          </w:tcPr>
          <w:p w14:paraId="01FBB8EF" w14:textId="098348F5" w:rsidR="00FD19C3" w:rsidRDefault="00A73623" w:rsidP="004C4FBC">
            <w:pPr>
              <w:rPr>
                <w:rFonts w:ascii="Times New Roman" w:hAnsi="Times New Roman" w:cs="Times New Roman"/>
                <w:sz w:val="24"/>
                <w:szCs w:val="24"/>
              </w:rPr>
            </w:pPr>
            <w:r>
              <w:rPr>
                <w:rFonts w:ascii="Times New Roman" w:hAnsi="Times New Roman" w:cs="Times New Roman"/>
                <w:sz w:val="24"/>
                <w:szCs w:val="24"/>
              </w:rPr>
              <w:t>“Electronic” means relating to technology having electrical, digital, magnetic, wireless, optical, electromagnetic, or similar capabilities.</w:t>
            </w:r>
          </w:p>
          <w:p w14:paraId="404D4600" w14:textId="6F8335EE" w:rsidR="00EB3E45" w:rsidRDefault="00EB3E45" w:rsidP="004C4FBC">
            <w:pPr>
              <w:rPr>
                <w:rFonts w:ascii="Times New Roman" w:hAnsi="Times New Roman" w:cs="Times New Roman"/>
                <w:sz w:val="24"/>
                <w:szCs w:val="24"/>
              </w:rPr>
            </w:pPr>
          </w:p>
          <w:p w14:paraId="17B8D3B0" w14:textId="60248E6D" w:rsidR="00EB3E45" w:rsidRDefault="00EB3E45" w:rsidP="004C4FBC">
            <w:pPr>
              <w:rPr>
                <w:rFonts w:ascii="Times New Roman" w:hAnsi="Times New Roman" w:cs="Times New Roman"/>
                <w:sz w:val="24"/>
                <w:szCs w:val="24"/>
              </w:rPr>
            </w:pPr>
            <w:r>
              <w:rPr>
                <w:rFonts w:ascii="Times New Roman" w:hAnsi="Times New Roman" w:cs="Times New Roman"/>
                <w:sz w:val="24"/>
                <w:szCs w:val="24"/>
              </w:rPr>
              <w:t>C.R.S. § 15-23-103(7)  same definition.</w:t>
            </w:r>
          </w:p>
          <w:p w14:paraId="2520CA25" w14:textId="7290DCED" w:rsidR="00F51589" w:rsidRPr="004C4FBC" w:rsidRDefault="00F51589" w:rsidP="004C4FBC">
            <w:pPr>
              <w:rPr>
                <w:rFonts w:ascii="Times New Roman" w:hAnsi="Times New Roman" w:cs="Times New Roman"/>
                <w:sz w:val="24"/>
                <w:szCs w:val="24"/>
              </w:rPr>
            </w:pPr>
          </w:p>
        </w:tc>
      </w:tr>
      <w:tr w:rsidR="00545EB6" w14:paraId="62CE681E" w14:textId="77777777" w:rsidTr="00B845F3">
        <w:tc>
          <w:tcPr>
            <w:tcW w:w="2938" w:type="dxa"/>
          </w:tcPr>
          <w:p w14:paraId="4202CB8C" w14:textId="77777777" w:rsidR="00545EB6" w:rsidRDefault="00545EB6" w:rsidP="00410146">
            <w:pPr>
              <w:rPr>
                <w:rFonts w:ascii="Times New Roman" w:hAnsi="Times New Roman" w:cs="Times New Roman"/>
                <w:sz w:val="24"/>
                <w:szCs w:val="24"/>
              </w:rPr>
            </w:pPr>
            <w:r>
              <w:rPr>
                <w:rFonts w:ascii="Times New Roman" w:hAnsi="Times New Roman" w:cs="Times New Roman"/>
                <w:sz w:val="24"/>
                <w:szCs w:val="24"/>
              </w:rPr>
              <w:t>Florida</w:t>
            </w:r>
          </w:p>
          <w:p w14:paraId="135804F1" w14:textId="1F2F7475" w:rsidR="00545EB6" w:rsidRDefault="00545EB6" w:rsidP="00410146">
            <w:pPr>
              <w:rPr>
                <w:rFonts w:ascii="Times New Roman" w:hAnsi="Times New Roman" w:cs="Times New Roman"/>
                <w:sz w:val="24"/>
                <w:szCs w:val="24"/>
              </w:rPr>
            </w:pPr>
            <w:r>
              <w:rPr>
                <w:rFonts w:ascii="Times New Roman" w:hAnsi="Times New Roman" w:cs="Times New Roman"/>
                <w:sz w:val="24"/>
                <w:szCs w:val="24"/>
              </w:rPr>
              <w:t>Fla. Stat. § 732.521</w:t>
            </w:r>
          </w:p>
          <w:p w14:paraId="7A936166" w14:textId="1A147F3A" w:rsidR="00545EB6" w:rsidRDefault="00545EB6" w:rsidP="00410146">
            <w:pPr>
              <w:rPr>
                <w:rFonts w:ascii="Times New Roman" w:hAnsi="Times New Roman" w:cs="Times New Roman"/>
                <w:sz w:val="24"/>
                <w:szCs w:val="24"/>
              </w:rPr>
            </w:pPr>
            <w:r>
              <w:rPr>
                <w:rFonts w:ascii="Times New Roman" w:hAnsi="Times New Roman" w:cs="Times New Roman"/>
                <w:sz w:val="24"/>
                <w:szCs w:val="24"/>
              </w:rPr>
              <w:t>Fla. Stat. § 668.50(e)</w:t>
            </w:r>
          </w:p>
          <w:p w14:paraId="1047A871" w14:textId="348CF8BF" w:rsidR="00545EB6" w:rsidRDefault="00545EB6" w:rsidP="00410146">
            <w:pPr>
              <w:rPr>
                <w:rFonts w:ascii="Times New Roman" w:hAnsi="Times New Roman" w:cs="Times New Roman"/>
                <w:sz w:val="24"/>
                <w:szCs w:val="24"/>
              </w:rPr>
            </w:pPr>
            <w:r>
              <w:rPr>
                <w:rFonts w:ascii="Times New Roman" w:hAnsi="Times New Roman" w:cs="Times New Roman"/>
                <w:sz w:val="24"/>
                <w:szCs w:val="24"/>
              </w:rPr>
              <w:t xml:space="preserve">Fla. Stat. § 668.50(g) </w:t>
            </w:r>
          </w:p>
        </w:tc>
        <w:tc>
          <w:tcPr>
            <w:tcW w:w="6412" w:type="dxa"/>
            <w:gridSpan w:val="2"/>
          </w:tcPr>
          <w:p w14:paraId="45706C01" w14:textId="77777777" w:rsidR="00545EB6" w:rsidRDefault="00545EB6" w:rsidP="00FD39E3">
            <w:pPr>
              <w:rPr>
                <w:rFonts w:ascii="Times New Roman" w:hAnsi="Times New Roman" w:cs="Times New Roman"/>
                <w:sz w:val="24"/>
                <w:szCs w:val="24"/>
              </w:rPr>
            </w:pPr>
          </w:p>
          <w:p w14:paraId="0F9BD1CA" w14:textId="5C1C5186" w:rsidR="00545EB6" w:rsidRDefault="00545EB6" w:rsidP="00FD39E3">
            <w:pPr>
              <w:rPr>
                <w:rFonts w:ascii="Times New Roman" w:hAnsi="Times New Roman" w:cs="Times New Roman"/>
                <w:sz w:val="24"/>
                <w:szCs w:val="24"/>
              </w:rPr>
            </w:pPr>
            <w:r>
              <w:rPr>
                <w:rFonts w:ascii="Times New Roman" w:hAnsi="Times New Roman" w:cs="Times New Roman"/>
                <w:sz w:val="24"/>
                <w:szCs w:val="24"/>
              </w:rPr>
              <w:t xml:space="preserve">“Electronic record” has the same meaning as provided in s. 668.50.  </w:t>
            </w:r>
          </w:p>
          <w:p w14:paraId="1511B952" w14:textId="633A9E75" w:rsidR="00545EB6" w:rsidRDefault="00545EB6" w:rsidP="00FD39E3">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(e) </w:t>
            </w:r>
            <w:r w:rsidRPr="00545EB6">
              <w:rPr>
                <w:rFonts w:ascii="Times New Roman" w:hAnsi="Times New Roman" w:cs="Times New Roman"/>
                <w:color w:val="000000" w:themeColor="text1"/>
                <w:sz w:val="24"/>
                <w:szCs w:val="24"/>
                <w:shd w:val="clear" w:color="auto" w:fill="FFFFFF"/>
              </w:rPr>
              <w:t>“Electronic” means relating to technology having electrical, digital, magnetic, wireless, optical, electromagnetic, or similar capabilities</w:t>
            </w:r>
            <w:r>
              <w:rPr>
                <w:rFonts w:ascii="Trebuchet MS" w:hAnsi="Trebuchet MS"/>
                <w:color w:val="000080"/>
                <w:sz w:val="20"/>
                <w:szCs w:val="20"/>
                <w:shd w:val="clear" w:color="auto" w:fill="FFFFFF"/>
              </w:rPr>
              <w:t>.</w:t>
            </w:r>
          </w:p>
          <w:p w14:paraId="2815AE5A" w14:textId="0DE595DD" w:rsidR="00545EB6" w:rsidRDefault="00545EB6" w:rsidP="00FD39E3">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(g) </w:t>
            </w:r>
            <w:r w:rsidRPr="00545EB6">
              <w:rPr>
                <w:rFonts w:ascii="Times New Roman" w:hAnsi="Times New Roman" w:cs="Times New Roman"/>
                <w:color w:val="000000" w:themeColor="text1"/>
                <w:sz w:val="24"/>
                <w:szCs w:val="24"/>
                <w:shd w:val="clear" w:color="auto" w:fill="FFFFFF"/>
              </w:rPr>
              <w:t>“Electronic record” means a record created, generated, sent, communicated, received, or stored by electronic means.</w:t>
            </w:r>
          </w:p>
        </w:tc>
      </w:tr>
      <w:tr w:rsidR="006C08EC" w14:paraId="07C9A8D2" w14:textId="77777777" w:rsidTr="00B845F3">
        <w:tc>
          <w:tcPr>
            <w:tcW w:w="2938" w:type="dxa"/>
          </w:tcPr>
          <w:p w14:paraId="6E944C63" w14:textId="77777777" w:rsidR="00675B2B" w:rsidRDefault="00675B2B" w:rsidP="00410146">
            <w:pPr>
              <w:rPr>
                <w:rFonts w:ascii="Times New Roman" w:hAnsi="Times New Roman" w:cs="Times New Roman"/>
                <w:sz w:val="24"/>
                <w:szCs w:val="24"/>
              </w:rPr>
            </w:pPr>
            <w:r>
              <w:rPr>
                <w:rFonts w:ascii="Times New Roman" w:hAnsi="Times New Roman" w:cs="Times New Roman"/>
                <w:sz w:val="24"/>
                <w:szCs w:val="24"/>
              </w:rPr>
              <w:t>Indiana</w:t>
            </w:r>
          </w:p>
          <w:p w14:paraId="4B26F574" w14:textId="77777777" w:rsidR="00675B2B" w:rsidRDefault="00B845F3" w:rsidP="00410146">
            <w:pPr>
              <w:rPr>
                <w:rFonts w:ascii="Times New Roman" w:hAnsi="Times New Roman" w:cs="Times New Roman"/>
                <w:sz w:val="24"/>
                <w:szCs w:val="24"/>
              </w:rPr>
            </w:pPr>
            <w:r>
              <w:rPr>
                <w:rFonts w:ascii="Times New Roman" w:hAnsi="Times New Roman" w:cs="Times New Roman"/>
                <w:sz w:val="24"/>
                <w:szCs w:val="24"/>
              </w:rPr>
              <w:t>Ind</w:t>
            </w:r>
            <w:r w:rsidR="00410146">
              <w:rPr>
                <w:rFonts w:ascii="Times New Roman" w:hAnsi="Times New Roman" w:cs="Times New Roman"/>
                <w:sz w:val="24"/>
                <w:szCs w:val="24"/>
              </w:rPr>
              <w:t xml:space="preserve">. Code Ann. </w:t>
            </w:r>
          </w:p>
          <w:p w14:paraId="3804DEA0" w14:textId="32283285" w:rsidR="00B845F3" w:rsidRDefault="00675B2B" w:rsidP="00410146">
            <w:pPr>
              <w:rPr>
                <w:rFonts w:ascii="Times New Roman" w:hAnsi="Times New Roman" w:cs="Times New Roman"/>
                <w:sz w:val="24"/>
                <w:szCs w:val="24"/>
              </w:rPr>
            </w:pPr>
            <w:r>
              <w:rPr>
                <w:rFonts w:ascii="Times New Roman" w:hAnsi="Times New Roman" w:cs="Times New Roman"/>
                <w:sz w:val="24"/>
                <w:szCs w:val="24"/>
              </w:rPr>
              <w:t xml:space="preserve">§ </w:t>
            </w:r>
            <w:r w:rsidR="00B845F3">
              <w:rPr>
                <w:rFonts w:ascii="Times New Roman" w:hAnsi="Times New Roman" w:cs="Times New Roman"/>
                <w:sz w:val="24"/>
                <w:szCs w:val="24"/>
              </w:rPr>
              <w:t>29-1-21-3(7)</w:t>
            </w:r>
          </w:p>
        </w:tc>
        <w:tc>
          <w:tcPr>
            <w:tcW w:w="6412" w:type="dxa"/>
            <w:gridSpan w:val="2"/>
          </w:tcPr>
          <w:p w14:paraId="698AAADC" w14:textId="26B57288" w:rsidR="00A14768" w:rsidRDefault="00A14768" w:rsidP="00FD39E3">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“E</w:t>
            </w:r>
            <w:r w:rsidRPr="00A14768">
              <w:rPr>
                <w:rFonts w:ascii="Times New Roman" w:hAnsi="Times New Roman" w:cs="Times New Roman"/>
                <w:color w:val="000000"/>
                <w:sz w:val="24"/>
                <w:szCs w:val="24"/>
                <w:shd w:val="clear" w:color="auto" w:fill="FFFFFF"/>
              </w:rPr>
              <w:t>lectronic</w:t>
            </w:r>
            <w:r w:rsidR="00410146">
              <w:rPr>
                <w:rFonts w:ascii="Times New Roman" w:hAnsi="Times New Roman" w:cs="Times New Roman"/>
                <w:color w:val="000000"/>
                <w:sz w:val="24"/>
                <w:szCs w:val="24"/>
                <w:shd w:val="clear" w:color="auto" w:fill="FFFFFF"/>
              </w:rPr>
              <w:t>”</w:t>
            </w:r>
            <w:r w:rsidRPr="00A14768">
              <w:rPr>
                <w:rFonts w:ascii="Times New Roman" w:hAnsi="Times New Roman" w:cs="Times New Roman"/>
                <w:color w:val="000000"/>
                <w:sz w:val="24"/>
                <w:szCs w:val="24"/>
                <w:shd w:val="clear" w:color="auto" w:fill="FFFFFF"/>
              </w:rPr>
              <w:t xml:space="preserve"> means relating to technology having electrical, digital, magnetic, wireless, optical, electromagnetic, or similar capabilities</w:t>
            </w:r>
            <w:r>
              <w:rPr>
                <w:rFonts w:ascii="Lucida Sans Unicode" w:hAnsi="Lucida Sans Unicode" w:cs="Lucida Sans Unicode"/>
                <w:color w:val="000000"/>
                <w:shd w:val="clear" w:color="auto" w:fill="FFFFFF"/>
              </w:rPr>
              <w:t>.</w:t>
            </w:r>
          </w:p>
        </w:tc>
      </w:tr>
      <w:tr w:rsidR="00F80A43" w:rsidRPr="00AF1254" w14:paraId="47B07ED2" w14:textId="77777777" w:rsidTr="00B845F3">
        <w:tc>
          <w:tcPr>
            <w:tcW w:w="2951" w:type="dxa"/>
            <w:gridSpan w:val="2"/>
          </w:tcPr>
          <w:p w14:paraId="7C6AAB81" w14:textId="77777777" w:rsidR="00F80A43" w:rsidRPr="00AF1254" w:rsidRDefault="00F80A43" w:rsidP="005748B5">
            <w:pPr>
              <w:rPr>
                <w:rFonts w:ascii="Times New Roman" w:hAnsi="Times New Roman" w:cs="Times New Roman"/>
                <w:sz w:val="24"/>
                <w:szCs w:val="24"/>
              </w:rPr>
            </w:pPr>
            <w:r w:rsidRPr="00AF1254">
              <w:rPr>
                <w:rFonts w:ascii="Times New Roman" w:hAnsi="Times New Roman" w:cs="Times New Roman"/>
                <w:sz w:val="24"/>
                <w:szCs w:val="24"/>
              </w:rPr>
              <w:t>Colorado Subcommittee Comment</w:t>
            </w:r>
          </w:p>
        </w:tc>
        <w:tc>
          <w:tcPr>
            <w:tcW w:w="6399" w:type="dxa"/>
          </w:tcPr>
          <w:p w14:paraId="234275DE" w14:textId="0FDDA815" w:rsidR="00F80A43" w:rsidRPr="00AF1254" w:rsidRDefault="00F80A43">
            <w:pPr>
              <w:rPr>
                <w:rFonts w:ascii="Times New Roman" w:hAnsi="Times New Roman" w:cs="Times New Roman"/>
                <w:sz w:val="24"/>
                <w:szCs w:val="24"/>
              </w:rPr>
            </w:pPr>
          </w:p>
        </w:tc>
      </w:tr>
      <w:tr w:rsidR="00F80A43" w:rsidRPr="00AF1254" w14:paraId="6B4868A2" w14:textId="77777777" w:rsidTr="00B845F3">
        <w:tc>
          <w:tcPr>
            <w:tcW w:w="2951" w:type="dxa"/>
            <w:gridSpan w:val="2"/>
          </w:tcPr>
          <w:p w14:paraId="58FE0878" w14:textId="77777777" w:rsidR="00F80A43" w:rsidRPr="00AF1254" w:rsidRDefault="00F80A43" w:rsidP="005748B5">
            <w:pPr>
              <w:rPr>
                <w:rFonts w:ascii="Times New Roman" w:hAnsi="Times New Roman" w:cs="Times New Roman"/>
                <w:sz w:val="24"/>
                <w:szCs w:val="24"/>
              </w:rPr>
            </w:pPr>
            <w:r w:rsidRPr="00AF1254">
              <w:rPr>
                <w:rFonts w:ascii="Times New Roman" w:hAnsi="Times New Roman" w:cs="Times New Roman"/>
                <w:sz w:val="24"/>
                <w:szCs w:val="24"/>
              </w:rPr>
              <w:t>Colorado Subcommittee Recommendation</w:t>
            </w:r>
          </w:p>
        </w:tc>
        <w:tc>
          <w:tcPr>
            <w:tcW w:w="6399" w:type="dxa"/>
          </w:tcPr>
          <w:p w14:paraId="2497B6B1" w14:textId="037488F6" w:rsidR="00F80A43" w:rsidRPr="00AF1254" w:rsidRDefault="00F80A43">
            <w:pPr>
              <w:rPr>
                <w:rFonts w:ascii="Times New Roman" w:hAnsi="Times New Roman" w:cs="Times New Roman"/>
                <w:sz w:val="24"/>
                <w:szCs w:val="24"/>
              </w:rPr>
            </w:pPr>
          </w:p>
        </w:tc>
      </w:tr>
      <w:bookmarkEnd w:id="0"/>
    </w:tbl>
    <w:p w14:paraId="53E301DE" w14:textId="7AD293DF" w:rsidR="00C91730" w:rsidRDefault="00C91730">
      <w:pPr>
        <w:rPr>
          <w:rFonts w:ascii="Times New Roman" w:hAnsi="Times New Roman" w:cs="Times New Roman"/>
          <w:sz w:val="24"/>
          <w:szCs w:val="24"/>
        </w:rPr>
      </w:pPr>
    </w:p>
    <w:p w14:paraId="7B7FD8A8" w14:textId="77777777" w:rsidR="00C91730" w:rsidRDefault="00C91730">
      <w:pPr>
        <w:rPr>
          <w:rFonts w:ascii="Times New Roman" w:hAnsi="Times New Roman" w:cs="Times New Roman"/>
          <w:sz w:val="24"/>
          <w:szCs w:val="24"/>
        </w:rPr>
      </w:pPr>
      <w:r>
        <w:rPr>
          <w:rFonts w:ascii="Times New Roman" w:hAnsi="Times New Roman" w:cs="Times New Roman"/>
          <w:sz w:val="24"/>
          <w:szCs w:val="24"/>
        </w:rPr>
        <w:br w:type="page"/>
      </w:r>
    </w:p>
    <w:p w14:paraId="34020157" w14:textId="77777777" w:rsidR="00C91730" w:rsidRPr="005748B5" w:rsidRDefault="00C91730" w:rsidP="00C91730">
      <w:pPr>
        <w:jc w:val="center"/>
        <w:rPr>
          <w:rFonts w:ascii="Times New Roman" w:hAnsi="Times New Roman" w:cs="Times New Roman"/>
          <w:b/>
          <w:sz w:val="24"/>
          <w:szCs w:val="24"/>
        </w:rPr>
      </w:pPr>
      <w:r w:rsidRPr="005748B5">
        <w:rPr>
          <w:rFonts w:ascii="Times New Roman" w:hAnsi="Times New Roman" w:cs="Times New Roman"/>
          <w:b/>
          <w:sz w:val="24"/>
          <w:szCs w:val="24"/>
        </w:rPr>
        <w:lastRenderedPageBreak/>
        <w:t xml:space="preserve">Colorado T&amp;E Section </w:t>
      </w:r>
      <w:r>
        <w:rPr>
          <w:rFonts w:ascii="Times New Roman" w:hAnsi="Times New Roman" w:cs="Times New Roman"/>
          <w:b/>
          <w:sz w:val="24"/>
          <w:szCs w:val="24"/>
        </w:rPr>
        <w:t xml:space="preserve">Statutory Revisions Committee </w:t>
      </w:r>
      <w:r w:rsidRPr="005748B5">
        <w:rPr>
          <w:rFonts w:ascii="Times New Roman" w:hAnsi="Times New Roman" w:cs="Times New Roman"/>
          <w:b/>
          <w:sz w:val="24"/>
          <w:szCs w:val="24"/>
        </w:rPr>
        <w:t>Subcommittee on the</w:t>
      </w:r>
    </w:p>
    <w:p w14:paraId="4BFA3761" w14:textId="77777777" w:rsidR="00C91730" w:rsidRDefault="00C91730" w:rsidP="00C91730">
      <w:pPr>
        <w:jc w:val="center"/>
        <w:rPr>
          <w:rFonts w:ascii="Times New Roman" w:hAnsi="Times New Roman" w:cs="Times New Roman"/>
          <w:b/>
          <w:sz w:val="24"/>
          <w:szCs w:val="24"/>
        </w:rPr>
      </w:pPr>
      <w:r>
        <w:rPr>
          <w:rFonts w:ascii="Times New Roman" w:hAnsi="Times New Roman" w:cs="Times New Roman"/>
          <w:b/>
          <w:sz w:val="24"/>
          <w:szCs w:val="24"/>
        </w:rPr>
        <w:t>Colorado Uniform Electronic Wills Act</w:t>
      </w:r>
    </w:p>
    <w:tbl>
      <w:tblPr>
        <w:tblStyle w:val="TableGrid"/>
        <w:tblW w:w="0" w:type="auto"/>
        <w:tblLook w:val="04A0" w:firstRow="1" w:lastRow="0" w:firstColumn="1" w:lastColumn="0" w:noHBand="0" w:noVBand="1"/>
      </w:tblPr>
      <w:tblGrid>
        <w:gridCol w:w="2938"/>
        <w:gridCol w:w="13"/>
        <w:gridCol w:w="6399"/>
      </w:tblGrid>
      <w:tr w:rsidR="00A73623" w14:paraId="303C26DD" w14:textId="77777777" w:rsidTr="00CE0796">
        <w:tc>
          <w:tcPr>
            <w:tcW w:w="2938" w:type="dxa"/>
          </w:tcPr>
          <w:p w14:paraId="18D4E876" w14:textId="77777777" w:rsidR="00A73623" w:rsidRPr="005748B5" w:rsidRDefault="00A73623" w:rsidP="00CE0796">
            <w:pPr>
              <w:rPr>
                <w:rFonts w:ascii="Times New Roman" w:hAnsi="Times New Roman" w:cs="Times New Roman"/>
                <w:sz w:val="24"/>
                <w:szCs w:val="24"/>
              </w:rPr>
            </w:pPr>
            <w:r>
              <w:rPr>
                <w:rFonts w:ascii="Times New Roman" w:hAnsi="Times New Roman" w:cs="Times New Roman"/>
                <w:sz w:val="24"/>
                <w:szCs w:val="24"/>
              </w:rPr>
              <w:t>UEWA Section</w:t>
            </w:r>
          </w:p>
        </w:tc>
        <w:tc>
          <w:tcPr>
            <w:tcW w:w="6412" w:type="dxa"/>
            <w:gridSpan w:val="2"/>
          </w:tcPr>
          <w:p w14:paraId="3AE6AF37" w14:textId="77777777" w:rsidR="00A73623" w:rsidRDefault="00A73623" w:rsidP="00CE0796">
            <w:pPr>
              <w:rPr>
                <w:rFonts w:ascii="Times New Roman" w:hAnsi="Times New Roman" w:cs="Times New Roman"/>
                <w:sz w:val="24"/>
                <w:szCs w:val="24"/>
              </w:rPr>
            </w:pPr>
            <w:r>
              <w:rPr>
                <w:rFonts w:ascii="Times New Roman" w:hAnsi="Times New Roman" w:cs="Times New Roman"/>
                <w:sz w:val="24"/>
                <w:szCs w:val="24"/>
              </w:rPr>
              <w:t xml:space="preserve">Section 2 </w:t>
            </w:r>
          </w:p>
          <w:p w14:paraId="3EDC9B3C" w14:textId="20F596C5" w:rsidR="00A73623" w:rsidRDefault="00A73623" w:rsidP="00CE0796">
            <w:pPr>
              <w:rPr>
                <w:rFonts w:ascii="Times New Roman" w:hAnsi="Times New Roman" w:cs="Times New Roman"/>
                <w:sz w:val="24"/>
                <w:szCs w:val="24"/>
              </w:rPr>
            </w:pPr>
            <w:r>
              <w:rPr>
                <w:rFonts w:ascii="Times New Roman" w:hAnsi="Times New Roman" w:cs="Times New Roman"/>
                <w:sz w:val="24"/>
                <w:szCs w:val="24"/>
              </w:rPr>
              <w:t>Paragraph (2)</w:t>
            </w:r>
          </w:p>
        </w:tc>
      </w:tr>
      <w:tr w:rsidR="00A73623" w14:paraId="4BC74564" w14:textId="77777777" w:rsidTr="00CE0796">
        <w:tc>
          <w:tcPr>
            <w:tcW w:w="2938" w:type="dxa"/>
          </w:tcPr>
          <w:p w14:paraId="0EABAC81" w14:textId="77777777" w:rsidR="00A73623" w:rsidRDefault="00A73623" w:rsidP="00CE0796">
            <w:pPr>
              <w:rPr>
                <w:rFonts w:ascii="Times New Roman" w:hAnsi="Times New Roman" w:cs="Times New Roman"/>
                <w:sz w:val="24"/>
                <w:szCs w:val="24"/>
              </w:rPr>
            </w:pPr>
            <w:r>
              <w:rPr>
                <w:rFonts w:ascii="Times New Roman" w:hAnsi="Times New Roman" w:cs="Times New Roman"/>
                <w:sz w:val="24"/>
                <w:szCs w:val="24"/>
              </w:rPr>
              <w:t>Section Title</w:t>
            </w:r>
          </w:p>
        </w:tc>
        <w:tc>
          <w:tcPr>
            <w:tcW w:w="6412" w:type="dxa"/>
            <w:gridSpan w:val="2"/>
          </w:tcPr>
          <w:p w14:paraId="6B057786" w14:textId="23D4CD8D" w:rsidR="00A73623" w:rsidRDefault="00A73623" w:rsidP="00CE0796">
            <w:pPr>
              <w:rPr>
                <w:rFonts w:ascii="Times New Roman" w:hAnsi="Times New Roman" w:cs="Times New Roman"/>
                <w:sz w:val="24"/>
                <w:szCs w:val="24"/>
              </w:rPr>
            </w:pPr>
            <w:r>
              <w:rPr>
                <w:rFonts w:ascii="Times New Roman" w:hAnsi="Times New Roman" w:cs="Times New Roman"/>
                <w:sz w:val="24"/>
                <w:szCs w:val="24"/>
              </w:rPr>
              <w:t>Definition</w:t>
            </w:r>
            <w:r w:rsidR="006A2770">
              <w:rPr>
                <w:rFonts w:ascii="Times New Roman" w:hAnsi="Times New Roman" w:cs="Times New Roman"/>
                <w:sz w:val="24"/>
                <w:szCs w:val="24"/>
              </w:rPr>
              <w:t>s</w:t>
            </w:r>
            <w:r>
              <w:rPr>
                <w:rFonts w:ascii="Times New Roman" w:hAnsi="Times New Roman" w:cs="Times New Roman"/>
                <w:sz w:val="24"/>
                <w:szCs w:val="24"/>
              </w:rPr>
              <w:t xml:space="preserve"> – Electronic Presence</w:t>
            </w:r>
          </w:p>
        </w:tc>
      </w:tr>
      <w:tr w:rsidR="00A73623" w14:paraId="174AE885" w14:textId="77777777" w:rsidTr="00CE0796">
        <w:tc>
          <w:tcPr>
            <w:tcW w:w="2938" w:type="dxa"/>
          </w:tcPr>
          <w:p w14:paraId="36BDF4F4" w14:textId="7C46067E" w:rsidR="00A73623" w:rsidRDefault="00EB3E45" w:rsidP="00CE0796">
            <w:pPr>
              <w:rPr>
                <w:rFonts w:ascii="Times New Roman" w:hAnsi="Times New Roman" w:cs="Times New Roman"/>
                <w:sz w:val="24"/>
                <w:szCs w:val="24"/>
              </w:rPr>
            </w:pPr>
            <w:r>
              <w:rPr>
                <w:rFonts w:ascii="Times New Roman" w:hAnsi="Times New Roman" w:cs="Times New Roman"/>
                <w:sz w:val="24"/>
                <w:szCs w:val="24"/>
              </w:rPr>
              <w:t>UEWA S</w:t>
            </w:r>
            <w:r w:rsidR="00A73623">
              <w:rPr>
                <w:rFonts w:ascii="Times New Roman" w:hAnsi="Times New Roman" w:cs="Times New Roman"/>
                <w:sz w:val="24"/>
                <w:szCs w:val="24"/>
              </w:rPr>
              <w:t>tatutory Langu</w:t>
            </w:r>
            <w:bookmarkStart w:id="1" w:name="_GoBack"/>
            <w:bookmarkEnd w:id="1"/>
            <w:r w:rsidR="00A73623">
              <w:rPr>
                <w:rFonts w:ascii="Times New Roman" w:hAnsi="Times New Roman" w:cs="Times New Roman"/>
                <w:sz w:val="24"/>
                <w:szCs w:val="24"/>
              </w:rPr>
              <w:t>age</w:t>
            </w:r>
          </w:p>
        </w:tc>
        <w:tc>
          <w:tcPr>
            <w:tcW w:w="6412" w:type="dxa"/>
            <w:gridSpan w:val="2"/>
          </w:tcPr>
          <w:p w14:paraId="306B1680" w14:textId="06DE4A0F" w:rsidR="00A73623" w:rsidRPr="00523D03" w:rsidRDefault="00675B2B" w:rsidP="00CE0796">
            <w:pPr>
              <w:rPr>
                <w:rFonts w:ascii="Times New Roman" w:hAnsi="Times New Roman" w:cs="Times New Roman"/>
                <w:b/>
                <w:bCs/>
                <w:sz w:val="24"/>
                <w:szCs w:val="24"/>
              </w:rPr>
            </w:pPr>
            <w:r w:rsidRPr="00523D03">
              <w:rPr>
                <w:rFonts w:ascii="Times New Roman" w:hAnsi="Times New Roman" w:cs="Times New Roman"/>
                <w:b/>
                <w:bCs/>
                <w:sz w:val="24"/>
                <w:szCs w:val="24"/>
              </w:rPr>
              <w:t>[</w:t>
            </w:r>
            <w:r w:rsidR="00A73623" w:rsidRPr="00523D03">
              <w:rPr>
                <w:rFonts w:ascii="Times New Roman" w:hAnsi="Times New Roman" w:cs="Times New Roman"/>
                <w:b/>
                <w:bCs/>
                <w:sz w:val="24"/>
                <w:szCs w:val="24"/>
              </w:rPr>
              <w:t>“Electronic Presence” means the relationship of two or more individuals in different locations communicating in real time to the same extent as if the individuals were physically present in the same location.</w:t>
            </w:r>
            <w:r w:rsidRPr="00523D03">
              <w:rPr>
                <w:rFonts w:ascii="Times New Roman" w:hAnsi="Times New Roman" w:cs="Times New Roman"/>
                <w:b/>
                <w:bCs/>
                <w:sz w:val="24"/>
                <w:szCs w:val="24"/>
              </w:rPr>
              <w:t>]</w:t>
            </w:r>
            <w:r w:rsidR="00523D03">
              <w:rPr>
                <w:rFonts w:ascii="Times New Roman" w:hAnsi="Times New Roman" w:cs="Times New Roman"/>
                <w:b/>
                <w:bCs/>
                <w:sz w:val="24"/>
                <w:szCs w:val="24"/>
              </w:rPr>
              <w:t xml:space="preserve">  (See Comment below.)</w:t>
            </w:r>
          </w:p>
        </w:tc>
      </w:tr>
      <w:tr w:rsidR="00A73623" w14:paraId="14A8A29A" w14:textId="77777777" w:rsidTr="00CE0796">
        <w:tc>
          <w:tcPr>
            <w:tcW w:w="2938" w:type="dxa"/>
          </w:tcPr>
          <w:p w14:paraId="2FC6FCC0" w14:textId="77777777" w:rsidR="00A73623" w:rsidRDefault="00A73623" w:rsidP="00CE0796">
            <w:pPr>
              <w:rPr>
                <w:rFonts w:ascii="Times New Roman" w:hAnsi="Times New Roman" w:cs="Times New Roman"/>
                <w:sz w:val="24"/>
                <w:szCs w:val="24"/>
              </w:rPr>
            </w:pPr>
            <w:r>
              <w:rPr>
                <w:rFonts w:ascii="Times New Roman" w:hAnsi="Times New Roman" w:cs="Times New Roman"/>
                <w:sz w:val="24"/>
                <w:szCs w:val="24"/>
              </w:rPr>
              <w:t>Uniform Law Commission Comment</w:t>
            </w:r>
          </w:p>
        </w:tc>
        <w:tc>
          <w:tcPr>
            <w:tcW w:w="6412" w:type="dxa"/>
            <w:gridSpan w:val="2"/>
          </w:tcPr>
          <w:p w14:paraId="023619E9" w14:textId="77777777" w:rsidR="00C91730" w:rsidRDefault="00A73623" w:rsidP="00C91730">
            <w:pPr>
              <w:tabs>
                <w:tab w:val="right" w:pos="288"/>
                <w:tab w:val="left" w:pos="1368"/>
              </w:tabs>
              <w:spacing w:before="276" w:line="276" w:lineRule="exact"/>
              <w:jc w:val="both"/>
              <w:textAlignment w:val="baseline"/>
              <w:rPr>
                <w:rFonts w:ascii="Times New Roman" w:eastAsia="Times New Roman" w:hAnsi="Times New Roman"/>
                <w:color w:val="000000"/>
                <w:spacing w:val="-2"/>
                <w:sz w:val="24"/>
              </w:rPr>
            </w:pPr>
            <w:r w:rsidRPr="00C91730">
              <w:rPr>
                <w:rFonts w:ascii="Times New Roman" w:hAnsi="Times New Roman" w:cs="Times New Roman"/>
                <w:b/>
                <w:bCs/>
                <w:sz w:val="24"/>
                <w:szCs w:val="24"/>
              </w:rPr>
              <w:t>Paragraph 2 Electronic Presence</w:t>
            </w:r>
            <w:r w:rsidR="00C91730">
              <w:rPr>
                <w:rFonts w:ascii="Times New Roman" w:hAnsi="Times New Roman" w:cs="Times New Roman"/>
                <w:sz w:val="24"/>
                <w:szCs w:val="24"/>
              </w:rPr>
              <w:t xml:space="preserve">.  </w:t>
            </w:r>
            <w:r w:rsidR="00C91730">
              <w:rPr>
                <w:rFonts w:ascii="Times New Roman" w:eastAsia="Times New Roman" w:hAnsi="Times New Roman"/>
                <w:color w:val="000000"/>
                <w:sz w:val="24"/>
              </w:rPr>
              <w:t xml:space="preserve">An electronic will may be executed with the testator and all of the necessary witnesses present in one physical location. In that case the state’s rules concerning presence for non-electronic wills, which may require line-of-sight presence or conscious presence, will apply. </w:t>
            </w:r>
            <w:r w:rsidR="00C91730">
              <w:rPr>
                <w:rFonts w:ascii="Times New Roman" w:eastAsia="Times New Roman" w:hAnsi="Times New Roman"/>
                <w:i/>
                <w:color w:val="000000"/>
                <w:sz w:val="24"/>
              </w:rPr>
              <w:t xml:space="preserve">See </w:t>
            </w:r>
            <w:r w:rsidR="00C91730">
              <w:rPr>
                <w:rFonts w:ascii="Times New Roman" w:eastAsia="Times New Roman" w:hAnsi="Times New Roman"/>
                <w:color w:val="000000"/>
                <w:sz w:val="24"/>
              </w:rPr>
              <w:t xml:space="preserve">Section 3. The act does not provide a separate definition of physical presence, and a state’s existing rules for presence will apply to determine physical </w:t>
            </w:r>
            <w:r w:rsidR="00C91730">
              <w:rPr>
                <w:rFonts w:ascii="Times New Roman" w:eastAsia="Times New Roman" w:hAnsi="Times New Roman"/>
                <w:color w:val="000000"/>
                <w:spacing w:val="-2"/>
                <w:sz w:val="24"/>
              </w:rPr>
              <w:t xml:space="preserve">presence.  </w:t>
            </w:r>
          </w:p>
          <w:p w14:paraId="27D18C39" w14:textId="2F09016A" w:rsidR="00C91730" w:rsidRDefault="00C91730" w:rsidP="00C91730">
            <w:pPr>
              <w:tabs>
                <w:tab w:val="right" w:pos="288"/>
                <w:tab w:val="left" w:pos="1368"/>
              </w:tabs>
              <w:spacing w:before="276" w:line="276" w:lineRule="exact"/>
              <w:jc w:val="both"/>
              <w:textAlignment w:val="baseline"/>
              <w:rPr>
                <w:rFonts w:eastAsia="Times New Roman"/>
                <w:color w:val="000000"/>
                <w:spacing w:val="-1"/>
                <w:sz w:val="24"/>
              </w:rPr>
            </w:pPr>
            <w:r>
              <w:rPr>
                <w:rFonts w:ascii="Times New Roman" w:eastAsia="Times New Roman" w:hAnsi="Times New Roman"/>
                <w:color w:val="000000"/>
                <w:sz w:val="24"/>
              </w:rPr>
              <w:t xml:space="preserve">An electronic will is also valid if the witnesses are in the electronic presence of the testator, </w:t>
            </w:r>
            <w:r>
              <w:rPr>
                <w:rFonts w:ascii="Times New Roman" w:eastAsia="Times New Roman" w:hAnsi="Times New Roman"/>
                <w:i/>
                <w:color w:val="000000"/>
                <w:sz w:val="24"/>
              </w:rPr>
              <w:t xml:space="preserve">see </w:t>
            </w:r>
            <w:r>
              <w:rPr>
                <w:rFonts w:ascii="Times New Roman" w:eastAsia="Times New Roman" w:hAnsi="Times New Roman"/>
                <w:color w:val="000000"/>
                <w:sz w:val="24"/>
              </w:rPr>
              <w:t>Section 5, and the definition provides the rules for electronic presence. Electronic presence will make it easier for testators in remote locations and testators with limited mobility to execute their wills. The witnesses and testator must be able to communicate in “real time,” a term that means “the actual time during which something takes place.” M</w:t>
            </w:r>
            <w:r>
              <w:rPr>
                <w:rFonts w:ascii="Times New Roman" w:eastAsia="Times New Roman" w:hAnsi="Times New Roman"/>
                <w:color w:val="000000"/>
                <w:sz w:val="19"/>
              </w:rPr>
              <w:t>ERRIAM</w:t>
            </w:r>
            <w:r>
              <w:rPr>
                <w:rFonts w:ascii="Times New Roman" w:eastAsia="Times New Roman" w:hAnsi="Times New Roman"/>
                <w:color w:val="000000"/>
                <w:sz w:val="24"/>
              </w:rPr>
              <w:t>-W</w:t>
            </w:r>
            <w:r>
              <w:rPr>
                <w:rFonts w:ascii="Times New Roman" w:eastAsia="Times New Roman" w:hAnsi="Times New Roman"/>
                <w:color w:val="000000"/>
                <w:sz w:val="19"/>
              </w:rPr>
              <w:t xml:space="preserve">EBSTER </w:t>
            </w:r>
            <w:r>
              <w:rPr>
                <w:rFonts w:ascii="Times New Roman" w:eastAsia="Times New Roman" w:hAnsi="Times New Roman"/>
                <w:color w:val="000000"/>
                <w:sz w:val="24"/>
              </w:rPr>
              <w:t>D</w:t>
            </w:r>
            <w:r>
              <w:rPr>
                <w:rFonts w:ascii="Times New Roman" w:eastAsia="Times New Roman" w:hAnsi="Times New Roman"/>
                <w:color w:val="000000"/>
                <w:sz w:val="19"/>
              </w:rPr>
              <w:t>ICTIONARY</w:t>
            </w:r>
            <w:r>
              <w:rPr>
                <w:rFonts w:ascii="Times New Roman" w:eastAsia="Times New Roman" w:hAnsi="Times New Roman"/>
                <w:color w:val="000000"/>
                <w:sz w:val="24"/>
              </w:rPr>
              <w:t>. The term is used in connection with electronic communication to mean that the people communicating do so without a delay in the exchange of information. For statutes using the term “real-time,” see, e.g., C</w:t>
            </w:r>
            <w:r>
              <w:rPr>
                <w:rFonts w:ascii="Times New Roman" w:eastAsia="Times New Roman" w:hAnsi="Times New Roman"/>
                <w:color w:val="000000"/>
                <w:sz w:val="19"/>
              </w:rPr>
              <w:t>ONN</w:t>
            </w:r>
            <w:r>
              <w:rPr>
                <w:rFonts w:ascii="Times New Roman" w:eastAsia="Times New Roman" w:hAnsi="Times New Roman"/>
                <w:color w:val="000000"/>
                <w:sz w:val="24"/>
              </w:rPr>
              <w:t>. G</w:t>
            </w:r>
            <w:r>
              <w:rPr>
                <w:rFonts w:ascii="Times New Roman" w:eastAsia="Times New Roman" w:hAnsi="Times New Roman"/>
                <w:color w:val="000000"/>
                <w:sz w:val="19"/>
              </w:rPr>
              <w:t>EN</w:t>
            </w:r>
            <w:r>
              <w:rPr>
                <w:rFonts w:ascii="Times New Roman" w:eastAsia="Times New Roman" w:hAnsi="Times New Roman"/>
                <w:color w:val="000000"/>
                <w:sz w:val="24"/>
              </w:rPr>
              <w:t>. S</w:t>
            </w:r>
            <w:r>
              <w:rPr>
                <w:rFonts w:ascii="Times New Roman" w:eastAsia="Times New Roman" w:hAnsi="Times New Roman"/>
                <w:color w:val="000000"/>
                <w:sz w:val="19"/>
              </w:rPr>
              <w:t>TAT</w:t>
            </w:r>
            <w:r>
              <w:rPr>
                <w:rFonts w:ascii="Times New Roman" w:eastAsia="Times New Roman" w:hAnsi="Times New Roman"/>
                <w:color w:val="000000"/>
                <w:sz w:val="24"/>
              </w:rPr>
              <w:t>. A</w:t>
            </w:r>
            <w:r>
              <w:rPr>
                <w:rFonts w:ascii="Times New Roman" w:eastAsia="Times New Roman" w:hAnsi="Times New Roman"/>
                <w:color w:val="000000"/>
                <w:sz w:val="19"/>
              </w:rPr>
              <w:t>NN</w:t>
            </w:r>
            <w:r>
              <w:rPr>
                <w:rFonts w:ascii="Times New Roman" w:eastAsia="Times New Roman" w:hAnsi="Times New Roman"/>
                <w:color w:val="000000"/>
                <w:sz w:val="24"/>
              </w:rPr>
              <w:t>. § 16A-47b (2019) (real-time energy reports); C</w:t>
            </w:r>
            <w:r>
              <w:rPr>
                <w:rFonts w:ascii="Times New Roman" w:eastAsia="Times New Roman" w:hAnsi="Times New Roman"/>
                <w:color w:val="000000"/>
                <w:sz w:val="19"/>
              </w:rPr>
              <w:t>OLO</w:t>
            </w:r>
            <w:r>
              <w:rPr>
                <w:rFonts w:ascii="Times New Roman" w:eastAsia="Times New Roman" w:hAnsi="Times New Roman"/>
                <w:color w:val="000000"/>
                <w:sz w:val="24"/>
              </w:rPr>
              <w:t>. R</w:t>
            </w:r>
            <w:r>
              <w:rPr>
                <w:rFonts w:ascii="Times New Roman" w:eastAsia="Times New Roman" w:hAnsi="Times New Roman"/>
                <w:color w:val="000000"/>
                <w:sz w:val="19"/>
              </w:rPr>
              <w:t>EV</w:t>
            </w:r>
            <w:r>
              <w:rPr>
                <w:rFonts w:ascii="Times New Roman" w:eastAsia="Times New Roman" w:hAnsi="Times New Roman"/>
                <w:color w:val="000000"/>
                <w:sz w:val="24"/>
              </w:rPr>
              <w:t>. S</w:t>
            </w:r>
            <w:r>
              <w:rPr>
                <w:rFonts w:ascii="Times New Roman" w:eastAsia="Times New Roman" w:hAnsi="Times New Roman"/>
                <w:color w:val="000000"/>
                <w:sz w:val="19"/>
              </w:rPr>
              <w:t>TAT</w:t>
            </w:r>
            <w:r>
              <w:rPr>
                <w:rFonts w:ascii="Times New Roman" w:eastAsia="Times New Roman" w:hAnsi="Times New Roman"/>
                <w:color w:val="000000"/>
                <w:sz w:val="24"/>
              </w:rPr>
              <w:t>. A</w:t>
            </w:r>
            <w:r>
              <w:rPr>
                <w:rFonts w:ascii="Times New Roman" w:eastAsia="Times New Roman" w:hAnsi="Times New Roman"/>
                <w:color w:val="000000"/>
                <w:sz w:val="19"/>
              </w:rPr>
              <w:t>NN</w:t>
            </w:r>
            <w:r>
              <w:rPr>
                <w:rFonts w:ascii="Times New Roman" w:eastAsia="Times New Roman" w:hAnsi="Times New Roman"/>
                <w:color w:val="000000"/>
                <w:sz w:val="24"/>
              </w:rPr>
              <w:t>. § 24-33.5-2102</w:t>
            </w:r>
            <w:r w:rsidR="00CD565C">
              <w:rPr>
                <w:rFonts w:ascii="Times New Roman" w:eastAsia="Times New Roman" w:hAnsi="Times New Roman"/>
                <w:color w:val="000000"/>
                <w:sz w:val="24"/>
              </w:rPr>
              <w:t>(h)</w:t>
            </w:r>
            <w:r>
              <w:rPr>
                <w:rFonts w:ascii="Times New Roman" w:eastAsia="Times New Roman" w:hAnsi="Times New Roman"/>
                <w:color w:val="000000"/>
                <w:sz w:val="24"/>
              </w:rPr>
              <w:t xml:space="preserve"> (2019) (“communicate in real-time during an incident”); F</w:t>
            </w:r>
            <w:r>
              <w:rPr>
                <w:rFonts w:ascii="Times New Roman" w:eastAsia="Times New Roman" w:hAnsi="Times New Roman"/>
                <w:color w:val="000000"/>
                <w:sz w:val="19"/>
              </w:rPr>
              <w:t>LA</w:t>
            </w:r>
            <w:r>
              <w:rPr>
                <w:rFonts w:ascii="Times New Roman" w:eastAsia="Times New Roman" w:hAnsi="Times New Roman"/>
                <w:color w:val="000000"/>
                <w:sz w:val="24"/>
              </w:rPr>
              <w:t>. S</w:t>
            </w:r>
            <w:r>
              <w:rPr>
                <w:rFonts w:ascii="Times New Roman" w:eastAsia="Times New Roman" w:hAnsi="Times New Roman"/>
                <w:color w:val="000000"/>
                <w:sz w:val="19"/>
              </w:rPr>
              <w:t>TAT</w:t>
            </w:r>
            <w:r>
              <w:rPr>
                <w:rFonts w:ascii="Times New Roman" w:eastAsia="Times New Roman" w:hAnsi="Times New Roman"/>
                <w:color w:val="000000"/>
                <w:sz w:val="24"/>
              </w:rPr>
              <w:t>. A</w:t>
            </w:r>
            <w:r>
              <w:rPr>
                <w:rFonts w:ascii="Times New Roman" w:eastAsia="Times New Roman" w:hAnsi="Times New Roman"/>
                <w:color w:val="000000"/>
                <w:sz w:val="19"/>
              </w:rPr>
              <w:t>NN</w:t>
            </w:r>
            <w:r>
              <w:rPr>
                <w:rFonts w:ascii="Times New Roman" w:eastAsia="Times New Roman" w:hAnsi="Times New Roman"/>
                <w:color w:val="000000"/>
                <w:sz w:val="24"/>
              </w:rPr>
              <w:t xml:space="preserve">. § 117.201(2) (2019) (in definition of “audio-visual communication </w:t>
            </w:r>
            <w:r>
              <w:rPr>
                <w:rFonts w:ascii="Times New Roman" w:eastAsia="Times New Roman" w:hAnsi="Times New Roman"/>
                <w:color w:val="000000"/>
                <w:spacing w:val="-1"/>
                <w:sz w:val="24"/>
              </w:rPr>
              <w:t xml:space="preserve">technology” for online notarizations); </w:t>
            </w:r>
            <w:hyperlink r:id="rId7">
              <w:r>
                <w:rPr>
                  <w:rFonts w:ascii="Times New Roman" w:eastAsia="Times New Roman" w:hAnsi="Times New Roman"/>
                  <w:color w:val="0000FF"/>
                  <w:spacing w:val="-1"/>
                  <w:sz w:val="24"/>
                  <w:u w:val="single"/>
                </w:rPr>
                <w:t>I</w:t>
              </w:r>
            </w:hyperlink>
            <w:r>
              <w:rPr>
                <w:rFonts w:ascii="Times New Roman" w:eastAsia="Times New Roman" w:hAnsi="Times New Roman"/>
                <w:color w:val="0000FF"/>
                <w:spacing w:val="-1"/>
                <w:sz w:val="19"/>
                <w:u w:val="single"/>
              </w:rPr>
              <w:t>LL</w:t>
            </w:r>
            <w:r>
              <w:rPr>
                <w:rFonts w:ascii="Times New Roman" w:eastAsia="Times New Roman" w:hAnsi="Times New Roman"/>
                <w:color w:val="0000FF"/>
                <w:spacing w:val="-1"/>
                <w:sz w:val="24"/>
                <w:u w:val="single"/>
              </w:rPr>
              <w:t>. S</w:t>
            </w:r>
            <w:r>
              <w:rPr>
                <w:rFonts w:ascii="Times New Roman" w:eastAsia="Times New Roman" w:hAnsi="Times New Roman"/>
                <w:color w:val="0000FF"/>
                <w:spacing w:val="-1"/>
                <w:sz w:val="19"/>
                <w:u w:val="single"/>
              </w:rPr>
              <w:t>TAT</w:t>
            </w:r>
            <w:r>
              <w:rPr>
                <w:rFonts w:ascii="Times New Roman" w:eastAsia="Times New Roman" w:hAnsi="Times New Roman"/>
                <w:color w:val="0000FF"/>
                <w:spacing w:val="-1"/>
                <w:sz w:val="24"/>
                <w:u w:val="single"/>
              </w:rPr>
              <w:t>. ch</w:t>
            </w:r>
            <w:r>
              <w:rPr>
                <w:rFonts w:ascii="Times New Roman" w:eastAsia="Times New Roman" w:hAnsi="Times New Roman"/>
                <w:color w:val="000000"/>
                <w:spacing w:val="-1"/>
                <w:sz w:val="24"/>
              </w:rPr>
              <w:t>. 220 § 5/16-107 (2019) (real-time pricing for utilities).</w:t>
            </w:r>
          </w:p>
          <w:p w14:paraId="220521BF" w14:textId="77777777" w:rsidR="00C91730" w:rsidRDefault="00C91730" w:rsidP="00C91730">
            <w:pPr>
              <w:spacing w:line="273" w:lineRule="exact"/>
              <w:ind w:left="72"/>
              <w:jc w:val="both"/>
              <w:textAlignment w:val="baseline"/>
              <w:rPr>
                <w:rFonts w:ascii="Times New Roman" w:eastAsia="Times New Roman" w:hAnsi="Times New Roman"/>
                <w:color w:val="000000"/>
                <w:sz w:val="24"/>
              </w:rPr>
            </w:pPr>
          </w:p>
          <w:p w14:paraId="5CDDF899" w14:textId="3723FB01" w:rsidR="00C91730" w:rsidRPr="00C91730" w:rsidRDefault="00C91730" w:rsidP="00C91730">
            <w:pPr>
              <w:spacing w:line="273" w:lineRule="exact"/>
              <w:ind w:left="72"/>
              <w:jc w:val="both"/>
              <w:textAlignment w:val="baseline"/>
              <w:rPr>
                <w:rFonts w:eastAsia="Times New Roman"/>
                <w:color w:val="000000"/>
                <w:spacing w:val="-5"/>
                <w:sz w:val="24"/>
              </w:rPr>
            </w:pPr>
            <w:r>
              <w:rPr>
                <w:rFonts w:ascii="Times New Roman" w:eastAsia="Times New Roman" w:hAnsi="Times New Roman"/>
                <w:color w:val="000000"/>
                <w:sz w:val="24"/>
              </w:rPr>
              <w:t>A state that wants to permit electronic wills only if executed with everyone physically present can delete the bracketed provisions that permit electronic presence.</w:t>
            </w:r>
          </w:p>
          <w:p w14:paraId="4D045DD0" w14:textId="77777777" w:rsidR="00C91730" w:rsidRDefault="00C91730" w:rsidP="00C91730">
            <w:pPr>
              <w:spacing w:before="3" w:line="276" w:lineRule="exact"/>
              <w:ind w:left="72"/>
              <w:jc w:val="both"/>
              <w:textAlignment w:val="baseline"/>
              <w:rPr>
                <w:rFonts w:ascii="Times New Roman" w:eastAsia="Times New Roman" w:hAnsi="Times New Roman"/>
                <w:color w:val="000000"/>
                <w:sz w:val="24"/>
              </w:rPr>
            </w:pPr>
          </w:p>
          <w:p w14:paraId="7FDB21B2" w14:textId="6F24110C" w:rsidR="00A73623" w:rsidRPr="00675B2B" w:rsidRDefault="00C91730" w:rsidP="00675B2B">
            <w:pPr>
              <w:spacing w:before="3" w:line="276" w:lineRule="exact"/>
              <w:ind w:left="72"/>
              <w:jc w:val="both"/>
              <w:textAlignment w:val="baseline"/>
              <w:rPr>
                <w:rFonts w:eastAsia="Times New Roman"/>
                <w:color w:val="000000"/>
                <w:spacing w:val="-6"/>
                <w:sz w:val="24"/>
              </w:rPr>
            </w:pPr>
            <w:r>
              <w:rPr>
                <w:rFonts w:ascii="Times New Roman" w:eastAsia="Times New Roman" w:hAnsi="Times New Roman"/>
                <w:color w:val="000000"/>
                <w:sz w:val="24"/>
              </w:rPr>
              <w:t xml:space="preserve">In the definition of electronic presence, “to the same extent” includes accommodations for people who are differently-abled. The definition does not provide specific accommodations due to </w:t>
            </w:r>
            <w:r>
              <w:rPr>
                <w:rFonts w:ascii="Times New Roman" w:eastAsia="Times New Roman" w:hAnsi="Times New Roman"/>
                <w:color w:val="000000"/>
                <w:sz w:val="24"/>
              </w:rPr>
              <w:lastRenderedPageBreak/>
              <w:t>the concern that any attempt at specificity would be too restrictive and to keep the standards current with advances in technology.</w:t>
            </w:r>
          </w:p>
        </w:tc>
      </w:tr>
      <w:tr w:rsidR="00A73623" w14:paraId="08CA6D0E" w14:textId="77777777" w:rsidTr="00A14768">
        <w:trPr>
          <w:trHeight w:val="1088"/>
        </w:trPr>
        <w:tc>
          <w:tcPr>
            <w:tcW w:w="2938" w:type="dxa"/>
          </w:tcPr>
          <w:p w14:paraId="1C0F5FED" w14:textId="77777777" w:rsidR="00675B2B" w:rsidRDefault="00CD565C" w:rsidP="00CE0796">
            <w:pPr>
              <w:rPr>
                <w:rFonts w:ascii="Times New Roman" w:hAnsi="Times New Roman" w:cs="Times New Roman"/>
                <w:sz w:val="24"/>
                <w:szCs w:val="24"/>
              </w:rPr>
            </w:pPr>
            <w:r>
              <w:rPr>
                <w:rFonts w:ascii="Times New Roman" w:hAnsi="Times New Roman" w:cs="Times New Roman"/>
                <w:sz w:val="24"/>
                <w:szCs w:val="24"/>
              </w:rPr>
              <w:lastRenderedPageBreak/>
              <w:t>Current Colorado Law</w:t>
            </w:r>
          </w:p>
          <w:p w14:paraId="2472A804" w14:textId="68F3CEDE" w:rsidR="00CD565C" w:rsidRDefault="00CD565C" w:rsidP="00CE0796">
            <w:pPr>
              <w:rPr>
                <w:rFonts w:ascii="Times New Roman" w:hAnsi="Times New Roman" w:cs="Times New Roman"/>
                <w:sz w:val="24"/>
                <w:szCs w:val="24"/>
              </w:rPr>
            </w:pPr>
            <w:r>
              <w:rPr>
                <w:rFonts w:ascii="Times New Roman" w:hAnsi="Times New Roman" w:cs="Times New Roman"/>
                <w:sz w:val="24"/>
                <w:szCs w:val="24"/>
              </w:rPr>
              <w:t xml:space="preserve">C.R.S. </w:t>
            </w:r>
            <w:r>
              <w:rPr>
                <w:rFonts w:ascii="Times New Roman" w:eastAsia="Times New Roman" w:hAnsi="Times New Roman"/>
                <w:color w:val="000000"/>
                <w:sz w:val="24"/>
              </w:rPr>
              <w:t>§ 24-33.5-2102(h)</w:t>
            </w:r>
          </w:p>
        </w:tc>
        <w:tc>
          <w:tcPr>
            <w:tcW w:w="6412" w:type="dxa"/>
            <w:gridSpan w:val="2"/>
          </w:tcPr>
          <w:p w14:paraId="5DA47286" w14:textId="68C33326" w:rsidR="00EB3E45" w:rsidRPr="005C0416" w:rsidRDefault="005C0416" w:rsidP="00CD565C">
            <w:pPr>
              <w:rPr>
                <w:rFonts w:ascii="Times New Roman" w:hAnsi="Times New Roman" w:cs="Times New Roman"/>
                <w:sz w:val="24"/>
                <w:szCs w:val="24"/>
              </w:rPr>
            </w:pPr>
            <w:r w:rsidRPr="005C0416">
              <w:rPr>
                <w:rFonts w:ascii="Times New Roman" w:hAnsi="Times New Roman" w:cs="Times New Roman"/>
                <w:color w:val="000000"/>
                <w:sz w:val="24"/>
                <w:szCs w:val="24"/>
                <w:shd w:val="clear" w:color="auto" w:fill="FFFFFF"/>
              </w:rPr>
              <w:t>Going beyond the critical 911 call, it is important to use any available and proven technology that enables emergency services personnel and school officials to communicate in real-time during an incident; and</w:t>
            </w:r>
          </w:p>
        </w:tc>
      </w:tr>
      <w:tr w:rsidR="00A73623" w14:paraId="1A6A9963" w14:textId="77777777" w:rsidTr="00CE0796">
        <w:tc>
          <w:tcPr>
            <w:tcW w:w="2938" w:type="dxa"/>
          </w:tcPr>
          <w:p w14:paraId="71B41881" w14:textId="77777777" w:rsidR="001642D8" w:rsidRDefault="001642D8" w:rsidP="001642D8">
            <w:pPr>
              <w:rPr>
                <w:rFonts w:ascii="Times New Roman" w:hAnsi="Times New Roman" w:cs="Times New Roman"/>
                <w:sz w:val="24"/>
                <w:szCs w:val="24"/>
              </w:rPr>
            </w:pPr>
            <w:r>
              <w:rPr>
                <w:rFonts w:ascii="Times New Roman" w:hAnsi="Times New Roman" w:cs="Times New Roman"/>
                <w:sz w:val="24"/>
                <w:szCs w:val="24"/>
              </w:rPr>
              <w:t>Arizona</w:t>
            </w:r>
          </w:p>
          <w:p w14:paraId="4BA69457" w14:textId="251D0CEB" w:rsidR="00A73623" w:rsidRDefault="001642D8" w:rsidP="001642D8">
            <w:pPr>
              <w:rPr>
                <w:rFonts w:ascii="Times New Roman" w:hAnsi="Times New Roman" w:cs="Times New Roman"/>
                <w:sz w:val="24"/>
                <w:szCs w:val="24"/>
              </w:rPr>
            </w:pPr>
            <w:r>
              <w:rPr>
                <w:rFonts w:ascii="Times New Roman" w:hAnsi="Times New Roman" w:cs="Times New Roman"/>
                <w:sz w:val="24"/>
                <w:szCs w:val="24"/>
              </w:rPr>
              <w:t>A.R.S. § 14-2518</w:t>
            </w:r>
          </w:p>
        </w:tc>
        <w:tc>
          <w:tcPr>
            <w:tcW w:w="6412" w:type="dxa"/>
            <w:gridSpan w:val="2"/>
          </w:tcPr>
          <w:p w14:paraId="784355C3" w14:textId="77777777" w:rsidR="00A73623" w:rsidRPr="00F51589" w:rsidRDefault="003560BA" w:rsidP="00CE0796">
            <w:pPr>
              <w:rPr>
                <w:rFonts w:ascii="Times New Roman" w:hAnsi="Times New Roman" w:cs="Times New Roman"/>
                <w:sz w:val="24"/>
                <w:szCs w:val="24"/>
              </w:rPr>
            </w:pPr>
            <w:r w:rsidRPr="00F51589">
              <w:rPr>
                <w:rFonts w:ascii="Times New Roman" w:hAnsi="Times New Roman" w:cs="Times New Roman"/>
                <w:sz w:val="24"/>
                <w:szCs w:val="24"/>
              </w:rPr>
              <w:t>An electronic will must meet all of the following requirements:</w:t>
            </w:r>
          </w:p>
          <w:p w14:paraId="1FC26CCC" w14:textId="77777777" w:rsidR="00675B2B" w:rsidRDefault="00675B2B" w:rsidP="00675B2B">
            <w:pPr>
              <w:rPr>
                <w:rFonts w:ascii="Times New Roman" w:hAnsi="Times New Roman" w:cs="Times New Roman"/>
                <w:sz w:val="24"/>
                <w:szCs w:val="24"/>
              </w:rPr>
            </w:pPr>
            <w:r>
              <w:rPr>
                <w:rFonts w:ascii="Times New Roman" w:hAnsi="Times New Roman" w:cs="Times New Roman"/>
                <w:sz w:val="24"/>
                <w:szCs w:val="24"/>
              </w:rPr>
              <w:t xml:space="preserve">1. </w:t>
            </w:r>
            <w:r w:rsidR="003560BA" w:rsidRPr="00675B2B">
              <w:rPr>
                <w:rFonts w:ascii="Times New Roman" w:hAnsi="Times New Roman" w:cs="Times New Roman"/>
                <w:sz w:val="24"/>
                <w:szCs w:val="24"/>
              </w:rPr>
              <w:t>Be created and maintained in an electronic record.</w:t>
            </w:r>
          </w:p>
          <w:p w14:paraId="6238B33D" w14:textId="77777777" w:rsidR="00675B2B" w:rsidRDefault="00675B2B" w:rsidP="00675B2B">
            <w:pPr>
              <w:rPr>
                <w:rFonts w:ascii="Times New Roman" w:hAnsi="Times New Roman" w:cs="Times New Roman"/>
                <w:sz w:val="24"/>
                <w:szCs w:val="24"/>
              </w:rPr>
            </w:pPr>
            <w:r>
              <w:rPr>
                <w:rFonts w:ascii="Times New Roman" w:hAnsi="Times New Roman" w:cs="Times New Roman"/>
                <w:sz w:val="24"/>
                <w:szCs w:val="24"/>
              </w:rPr>
              <w:t xml:space="preserve">2. </w:t>
            </w:r>
            <w:r w:rsidR="003560BA" w:rsidRPr="00675B2B">
              <w:rPr>
                <w:rFonts w:ascii="Times New Roman" w:hAnsi="Times New Roman" w:cs="Times New Roman"/>
                <w:sz w:val="24"/>
                <w:szCs w:val="24"/>
              </w:rPr>
              <w:t>Cont</w:t>
            </w:r>
            <w:r w:rsidRPr="00675B2B">
              <w:rPr>
                <w:rFonts w:ascii="Times New Roman" w:hAnsi="Times New Roman" w:cs="Times New Roman"/>
                <w:sz w:val="24"/>
                <w:szCs w:val="24"/>
              </w:rPr>
              <w:t>ain</w:t>
            </w:r>
            <w:r w:rsidR="003560BA" w:rsidRPr="00675B2B">
              <w:rPr>
                <w:rFonts w:ascii="Times New Roman" w:hAnsi="Times New Roman" w:cs="Times New Roman"/>
                <w:sz w:val="24"/>
                <w:szCs w:val="24"/>
              </w:rPr>
              <w:t xml:space="preserve"> the electronic signature of the testator or the testator’s electronic signature made by some other individual in the testator’s conscious presence and by the testator’s direction.</w:t>
            </w:r>
          </w:p>
          <w:p w14:paraId="1FD076AA" w14:textId="225CA8F4" w:rsidR="003560BA" w:rsidRPr="00F51589" w:rsidRDefault="00675B2B" w:rsidP="00675B2B">
            <w:pPr>
              <w:rPr>
                <w:rFonts w:ascii="Times New Roman" w:hAnsi="Times New Roman" w:cs="Times New Roman"/>
                <w:sz w:val="24"/>
                <w:szCs w:val="24"/>
              </w:rPr>
            </w:pPr>
            <w:r>
              <w:rPr>
                <w:rFonts w:ascii="Times New Roman" w:hAnsi="Times New Roman" w:cs="Times New Roman"/>
                <w:sz w:val="24"/>
                <w:szCs w:val="24"/>
              </w:rPr>
              <w:t xml:space="preserve">3. </w:t>
            </w:r>
            <w:r w:rsidR="003560BA" w:rsidRPr="00F51589">
              <w:rPr>
                <w:rFonts w:ascii="Times New Roman" w:hAnsi="Times New Roman" w:cs="Times New Roman"/>
                <w:sz w:val="24"/>
                <w:szCs w:val="24"/>
              </w:rPr>
              <w:t>Contain the electronic signatures of at least to persons, each of who met both the following requirements:</w:t>
            </w:r>
          </w:p>
          <w:p w14:paraId="22F343BC" w14:textId="784F2E82" w:rsidR="003560BA" w:rsidRPr="00F51589" w:rsidRDefault="003560BA" w:rsidP="00F836EF">
            <w:pPr>
              <w:pStyle w:val="ListParagraph"/>
              <w:numPr>
                <w:ilvl w:val="0"/>
                <w:numId w:val="9"/>
              </w:numPr>
              <w:ind w:left="0" w:firstLine="286"/>
              <w:rPr>
                <w:rFonts w:ascii="Times New Roman" w:hAnsi="Times New Roman" w:cs="Times New Roman"/>
                <w:sz w:val="24"/>
                <w:szCs w:val="24"/>
              </w:rPr>
            </w:pPr>
            <w:r w:rsidRPr="00F51589">
              <w:rPr>
                <w:rFonts w:ascii="Times New Roman" w:hAnsi="Times New Roman" w:cs="Times New Roman"/>
                <w:sz w:val="24"/>
                <w:szCs w:val="24"/>
              </w:rPr>
              <w:t>Was physically present with the testator when the testator electronically signed the will, acknowledged the testator’s signature or acknowledged the will.</w:t>
            </w:r>
          </w:p>
          <w:p w14:paraId="5095B5C1" w14:textId="2D49966B" w:rsidR="003560BA" w:rsidRPr="00F51589" w:rsidRDefault="003560BA" w:rsidP="00675B2B">
            <w:pPr>
              <w:pStyle w:val="ListParagraph"/>
              <w:numPr>
                <w:ilvl w:val="0"/>
                <w:numId w:val="9"/>
              </w:numPr>
              <w:ind w:left="0" w:firstLine="286"/>
              <w:rPr>
                <w:rFonts w:ascii="Times New Roman" w:hAnsi="Times New Roman" w:cs="Times New Roman"/>
                <w:sz w:val="24"/>
                <w:szCs w:val="24"/>
              </w:rPr>
            </w:pPr>
            <w:r w:rsidRPr="00F51589">
              <w:rPr>
                <w:rFonts w:ascii="Times New Roman" w:hAnsi="Times New Roman" w:cs="Times New Roman"/>
                <w:sz w:val="24"/>
                <w:szCs w:val="24"/>
              </w:rPr>
              <w:t>Electronically signed the will within a reasonable time after the person witnessed the test</w:t>
            </w:r>
            <w:r w:rsidR="008E5E76" w:rsidRPr="00F51589">
              <w:rPr>
                <w:rFonts w:ascii="Times New Roman" w:hAnsi="Times New Roman" w:cs="Times New Roman"/>
                <w:sz w:val="24"/>
                <w:szCs w:val="24"/>
              </w:rPr>
              <w:t>at</w:t>
            </w:r>
            <w:r w:rsidRPr="00F51589">
              <w:rPr>
                <w:rFonts w:ascii="Times New Roman" w:hAnsi="Times New Roman" w:cs="Times New Roman"/>
                <w:sz w:val="24"/>
                <w:szCs w:val="24"/>
              </w:rPr>
              <w:t>or signing the will, acknowledging the testator’s signature or acknowledging the will as described in sub</w:t>
            </w:r>
            <w:r w:rsidR="008E5E76" w:rsidRPr="00F51589">
              <w:rPr>
                <w:rFonts w:ascii="Times New Roman" w:hAnsi="Times New Roman" w:cs="Times New Roman"/>
                <w:sz w:val="24"/>
                <w:szCs w:val="24"/>
              </w:rPr>
              <w:t>division</w:t>
            </w:r>
            <w:r w:rsidRPr="00F51589">
              <w:rPr>
                <w:rFonts w:ascii="Times New Roman" w:hAnsi="Times New Roman" w:cs="Times New Roman"/>
                <w:sz w:val="24"/>
                <w:szCs w:val="24"/>
              </w:rPr>
              <w:t xml:space="preserve"> (a) of this para</w:t>
            </w:r>
            <w:r w:rsidR="008E5E76" w:rsidRPr="00F51589">
              <w:rPr>
                <w:rFonts w:ascii="Times New Roman" w:hAnsi="Times New Roman" w:cs="Times New Roman"/>
                <w:sz w:val="24"/>
                <w:szCs w:val="24"/>
              </w:rPr>
              <w:t>g</w:t>
            </w:r>
            <w:r w:rsidRPr="00F51589">
              <w:rPr>
                <w:rFonts w:ascii="Times New Roman" w:hAnsi="Times New Roman" w:cs="Times New Roman"/>
                <w:sz w:val="24"/>
                <w:szCs w:val="24"/>
              </w:rPr>
              <w:t>raph.</w:t>
            </w:r>
          </w:p>
        </w:tc>
      </w:tr>
      <w:tr w:rsidR="005C0416" w:rsidRPr="00AF1254" w14:paraId="5C6F5C22" w14:textId="77777777" w:rsidTr="00CE0796">
        <w:tc>
          <w:tcPr>
            <w:tcW w:w="2951" w:type="dxa"/>
            <w:gridSpan w:val="2"/>
          </w:tcPr>
          <w:p w14:paraId="60D546A8" w14:textId="77777777" w:rsidR="005C0416" w:rsidRDefault="005C0416" w:rsidP="00CE0796">
            <w:pPr>
              <w:rPr>
                <w:rFonts w:ascii="Times New Roman" w:hAnsi="Times New Roman" w:cs="Times New Roman"/>
                <w:sz w:val="24"/>
                <w:szCs w:val="24"/>
              </w:rPr>
            </w:pPr>
            <w:r>
              <w:rPr>
                <w:rFonts w:ascii="Times New Roman" w:hAnsi="Times New Roman" w:cs="Times New Roman"/>
                <w:sz w:val="24"/>
                <w:szCs w:val="24"/>
              </w:rPr>
              <w:t>Florida</w:t>
            </w:r>
          </w:p>
          <w:p w14:paraId="0702E1CE" w14:textId="77777777" w:rsidR="005C0416" w:rsidRDefault="005C0416" w:rsidP="00CE0796">
            <w:pPr>
              <w:rPr>
                <w:rFonts w:ascii="Times New Roman" w:hAnsi="Times New Roman" w:cs="Times New Roman"/>
                <w:sz w:val="24"/>
                <w:szCs w:val="24"/>
              </w:rPr>
            </w:pPr>
            <w:r>
              <w:rPr>
                <w:rFonts w:ascii="Times New Roman" w:hAnsi="Times New Roman" w:cs="Times New Roman"/>
                <w:sz w:val="24"/>
                <w:szCs w:val="24"/>
              </w:rPr>
              <w:t xml:space="preserve">Fla. Stat. </w:t>
            </w:r>
            <w:r w:rsidRPr="00F51589">
              <w:rPr>
                <w:rFonts w:ascii="Times New Roman" w:hAnsi="Times New Roman" w:cs="Times New Roman"/>
                <w:sz w:val="24"/>
                <w:szCs w:val="24"/>
              </w:rPr>
              <w:t>§</w:t>
            </w:r>
            <w:r>
              <w:rPr>
                <w:rFonts w:ascii="Times New Roman" w:hAnsi="Times New Roman" w:cs="Times New Roman"/>
                <w:sz w:val="24"/>
                <w:szCs w:val="24"/>
              </w:rPr>
              <w:t xml:space="preserve"> 732.521</w:t>
            </w:r>
          </w:p>
          <w:p w14:paraId="6F4980A4" w14:textId="77777777" w:rsidR="005C0416" w:rsidRDefault="005C0416" w:rsidP="00CE0796">
            <w:pPr>
              <w:rPr>
                <w:rFonts w:ascii="Times New Roman" w:hAnsi="Times New Roman" w:cs="Times New Roman"/>
                <w:sz w:val="24"/>
                <w:szCs w:val="24"/>
              </w:rPr>
            </w:pPr>
          </w:p>
          <w:p w14:paraId="2187EDA4" w14:textId="5CC62FDB" w:rsidR="005C0416" w:rsidRDefault="005C0416" w:rsidP="005C0416">
            <w:pPr>
              <w:rPr>
                <w:rFonts w:ascii="Times New Roman" w:hAnsi="Times New Roman" w:cs="Times New Roman"/>
                <w:sz w:val="24"/>
                <w:szCs w:val="24"/>
              </w:rPr>
            </w:pPr>
            <w:r>
              <w:rPr>
                <w:rFonts w:ascii="Times New Roman" w:hAnsi="Times New Roman" w:cs="Times New Roman"/>
                <w:sz w:val="24"/>
                <w:szCs w:val="24"/>
              </w:rPr>
              <w:t xml:space="preserve">Fla. Stat. </w:t>
            </w:r>
            <w:r w:rsidRPr="00F51589">
              <w:rPr>
                <w:rFonts w:ascii="Times New Roman" w:hAnsi="Times New Roman" w:cs="Times New Roman"/>
                <w:sz w:val="24"/>
                <w:szCs w:val="24"/>
              </w:rPr>
              <w:t>§</w:t>
            </w:r>
            <w:r>
              <w:rPr>
                <w:rFonts w:ascii="Times New Roman" w:hAnsi="Times New Roman" w:cs="Times New Roman"/>
                <w:sz w:val="24"/>
                <w:szCs w:val="24"/>
              </w:rPr>
              <w:t xml:space="preserve"> 117.201</w:t>
            </w:r>
          </w:p>
          <w:p w14:paraId="62E22403" w14:textId="149D3D68" w:rsidR="005C0416" w:rsidRPr="00F51589" w:rsidRDefault="005C0416" w:rsidP="00CE0796">
            <w:pPr>
              <w:rPr>
                <w:rFonts w:ascii="Times New Roman" w:hAnsi="Times New Roman" w:cs="Times New Roman"/>
                <w:sz w:val="24"/>
                <w:szCs w:val="24"/>
              </w:rPr>
            </w:pPr>
          </w:p>
        </w:tc>
        <w:tc>
          <w:tcPr>
            <w:tcW w:w="6399" w:type="dxa"/>
          </w:tcPr>
          <w:p w14:paraId="168FBFD7" w14:textId="55932619" w:rsidR="005C0416" w:rsidRDefault="005C0416" w:rsidP="005C0416">
            <w:pPr>
              <w:rPr>
                <w:rFonts w:ascii="Times New Roman" w:hAnsi="Times New Roman" w:cs="Times New Roman"/>
                <w:sz w:val="24"/>
                <w:szCs w:val="24"/>
              </w:rPr>
            </w:pPr>
            <w:r>
              <w:rPr>
                <w:rFonts w:ascii="Times New Roman" w:hAnsi="Times New Roman" w:cs="Times New Roman"/>
                <w:sz w:val="24"/>
                <w:szCs w:val="24"/>
              </w:rPr>
              <w:t xml:space="preserve">“Audio-video communication technology” has the same meaning as provided in s. 117.201.  </w:t>
            </w:r>
          </w:p>
          <w:p w14:paraId="09295D69" w14:textId="12F12DD5" w:rsidR="005C0416" w:rsidRPr="005C0416" w:rsidRDefault="005C0416" w:rsidP="005C0416">
            <w:pPr>
              <w:rPr>
                <w:rFonts w:ascii="Times New Roman" w:hAnsi="Times New Roman" w:cs="Times New Roman"/>
                <w:sz w:val="24"/>
                <w:szCs w:val="24"/>
              </w:rPr>
            </w:pPr>
          </w:p>
          <w:p w14:paraId="188C60EE" w14:textId="074E306F" w:rsidR="005C0416" w:rsidRPr="005C0416" w:rsidRDefault="005C0416" w:rsidP="005C0416">
            <w:pPr>
              <w:rPr>
                <w:rFonts w:ascii="Times New Roman" w:hAnsi="Times New Roman" w:cs="Times New Roman"/>
                <w:sz w:val="24"/>
                <w:szCs w:val="24"/>
              </w:rPr>
            </w:pPr>
            <w:r w:rsidRPr="005C0416">
              <w:rPr>
                <w:rFonts w:ascii="Times New Roman" w:hAnsi="Times New Roman" w:cs="Times New Roman"/>
                <w:color w:val="000000"/>
                <w:sz w:val="24"/>
                <w:szCs w:val="24"/>
                <w:shd w:val="clear" w:color="auto" w:fill="FFFFFF"/>
              </w:rPr>
              <w:t>“Audio-video communication technology” means technology in compliance with applicable law which enables real-time, two-way communication using electronic means in which participants are able to see, hear, and communicate with one another.</w:t>
            </w:r>
          </w:p>
        </w:tc>
      </w:tr>
      <w:tr w:rsidR="005C0416" w:rsidRPr="00AF1254" w14:paraId="6857A658" w14:textId="77777777" w:rsidTr="00CE0796">
        <w:tc>
          <w:tcPr>
            <w:tcW w:w="2951" w:type="dxa"/>
            <w:gridSpan w:val="2"/>
          </w:tcPr>
          <w:p w14:paraId="48A1ED5A" w14:textId="77777777" w:rsidR="005C0416" w:rsidRDefault="005C0416" w:rsidP="00CE0796">
            <w:pPr>
              <w:rPr>
                <w:rFonts w:ascii="Times New Roman" w:hAnsi="Times New Roman" w:cs="Times New Roman"/>
                <w:sz w:val="24"/>
                <w:szCs w:val="24"/>
              </w:rPr>
            </w:pPr>
            <w:r>
              <w:rPr>
                <w:rFonts w:ascii="Times New Roman" w:hAnsi="Times New Roman" w:cs="Times New Roman"/>
                <w:sz w:val="24"/>
                <w:szCs w:val="24"/>
              </w:rPr>
              <w:t>Indiana</w:t>
            </w:r>
          </w:p>
          <w:p w14:paraId="6E62DFF9" w14:textId="77777777" w:rsidR="005C0416" w:rsidRDefault="005C0416" w:rsidP="00CE0796">
            <w:pPr>
              <w:rPr>
                <w:rFonts w:ascii="Times New Roman" w:hAnsi="Times New Roman" w:cs="Times New Roman"/>
                <w:sz w:val="24"/>
                <w:szCs w:val="24"/>
              </w:rPr>
            </w:pPr>
            <w:r>
              <w:rPr>
                <w:rFonts w:ascii="Times New Roman" w:hAnsi="Times New Roman" w:cs="Times New Roman"/>
                <w:sz w:val="24"/>
                <w:szCs w:val="24"/>
              </w:rPr>
              <w:t xml:space="preserve">Ind. Code Ann. </w:t>
            </w:r>
          </w:p>
          <w:p w14:paraId="31F671A0" w14:textId="7D2E281D" w:rsidR="005C0416" w:rsidRPr="00F51589" w:rsidRDefault="005C0416" w:rsidP="00CE0796">
            <w:pPr>
              <w:rPr>
                <w:rFonts w:ascii="Times New Roman" w:hAnsi="Times New Roman" w:cs="Times New Roman"/>
                <w:sz w:val="24"/>
                <w:szCs w:val="24"/>
              </w:rPr>
            </w:pPr>
            <w:r w:rsidRPr="00F51589">
              <w:rPr>
                <w:rFonts w:ascii="Times New Roman" w:hAnsi="Times New Roman" w:cs="Times New Roman"/>
                <w:sz w:val="24"/>
                <w:szCs w:val="24"/>
              </w:rPr>
              <w:t>§</w:t>
            </w:r>
            <w:r>
              <w:rPr>
                <w:rFonts w:ascii="Times New Roman" w:hAnsi="Times New Roman" w:cs="Times New Roman"/>
                <w:sz w:val="24"/>
                <w:szCs w:val="24"/>
              </w:rPr>
              <w:t xml:space="preserve"> 29-1-21-3</w:t>
            </w:r>
          </w:p>
        </w:tc>
        <w:tc>
          <w:tcPr>
            <w:tcW w:w="6399" w:type="dxa"/>
          </w:tcPr>
          <w:p w14:paraId="61A1594D" w14:textId="39B6C74E" w:rsidR="005C0416" w:rsidRPr="005C0416" w:rsidRDefault="005647F7" w:rsidP="005647F7">
            <w:pPr>
              <w:pStyle w:val="ListParagraph"/>
              <w:ind w:left="1"/>
              <w:rPr>
                <w:rFonts w:ascii="Times New Roman" w:hAnsi="Times New Roman" w:cs="Times New Roman"/>
                <w:sz w:val="24"/>
                <w:szCs w:val="24"/>
              </w:rPr>
            </w:pPr>
            <w:r>
              <w:rPr>
                <w:rFonts w:ascii="Times New Roman" w:hAnsi="Times New Roman" w:cs="Times New Roman"/>
                <w:sz w:val="24"/>
                <w:szCs w:val="24"/>
              </w:rPr>
              <w:t xml:space="preserve">(1) </w:t>
            </w:r>
            <w:r w:rsidR="005C0416" w:rsidRPr="005C0416">
              <w:rPr>
                <w:rFonts w:ascii="Times New Roman" w:hAnsi="Times New Roman" w:cs="Times New Roman"/>
                <w:sz w:val="24"/>
                <w:szCs w:val="24"/>
              </w:rPr>
              <w:t>“Actual presence means that:</w:t>
            </w:r>
          </w:p>
          <w:p w14:paraId="75DB32E0" w14:textId="3E54EFFA" w:rsidR="005C0416" w:rsidRDefault="005647F7" w:rsidP="005647F7">
            <w:pPr>
              <w:pStyle w:val="ListParagraph"/>
              <w:ind w:left="1"/>
              <w:rPr>
                <w:rFonts w:ascii="Times New Roman" w:hAnsi="Times New Roman" w:cs="Times New Roman"/>
                <w:sz w:val="24"/>
                <w:szCs w:val="24"/>
              </w:rPr>
            </w:pPr>
            <w:r>
              <w:rPr>
                <w:rFonts w:ascii="Times New Roman" w:hAnsi="Times New Roman" w:cs="Times New Roman"/>
                <w:sz w:val="24"/>
                <w:szCs w:val="24"/>
              </w:rPr>
              <w:t xml:space="preserve">      (A) a witness; or</w:t>
            </w:r>
          </w:p>
          <w:p w14:paraId="5B873172" w14:textId="76A865F9" w:rsidR="005647F7" w:rsidRDefault="005647F7" w:rsidP="005647F7">
            <w:pPr>
              <w:pStyle w:val="ListParagraph"/>
              <w:ind w:left="1"/>
              <w:rPr>
                <w:rFonts w:ascii="Times New Roman" w:hAnsi="Times New Roman" w:cs="Times New Roman"/>
                <w:sz w:val="24"/>
                <w:szCs w:val="24"/>
              </w:rPr>
            </w:pPr>
            <w:r>
              <w:rPr>
                <w:rFonts w:ascii="Times New Roman" w:hAnsi="Times New Roman" w:cs="Times New Roman"/>
                <w:sz w:val="24"/>
                <w:szCs w:val="24"/>
              </w:rPr>
              <w:t xml:space="preserve">      (B) another individual who observes the execution of the electronic will; </w:t>
            </w:r>
          </w:p>
          <w:p w14:paraId="355D00E9" w14:textId="7326BEDD" w:rsidR="005647F7" w:rsidRDefault="005647F7" w:rsidP="005647F7">
            <w:pPr>
              <w:pStyle w:val="ListParagraph"/>
              <w:ind w:left="1"/>
              <w:rPr>
                <w:rFonts w:ascii="Times New Roman" w:hAnsi="Times New Roman" w:cs="Times New Roman"/>
                <w:sz w:val="24"/>
                <w:szCs w:val="24"/>
              </w:rPr>
            </w:pPr>
            <w:r>
              <w:rPr>
                <w:rFonts w:ascii="Times New Roman" w:hAnsi="Times New Roman" w:cs="Times New Roman"/>
                <w:sz w:val="24"/>
                <w:szCs w:val="24"/>
              </w:rPr>
              <w:t>Is physically present in the same physical location as the testator.  The term does not include any form of observation or interaction that is conducted by means of audio, visual, or audiovisual telecommunication or similar technological means.</w:t>
            </w:r>
          </w:p>
          <w:p w14:paraId="5671D726" w14:textId="6936427B" w:rsidR="005C0416" w:rsidRPr="005C0416" w:rsidRDefault="005C0416" w:rsidP="005C0416">
            <w:pPr>
              <w:rPr>
                <w:rFonts w:ascii="Times New Roman" w:hAnsi="Times New Roman" w:cs="Times New Roman"/>
                <w:sz w:val="24"/>
                <w:szCs w:val="24"/>
              </w:rPr>
            </w:pPr>
          </w:p>
        </w:tc>
      </w:tr>
      <w:tr w:rsidR="008E5E76" w:rsidRPr="00AF1254" w14:paraId="32954BA8" w14:textId="77777777" w:rsidTr="00CE0796">
        <w:tc>
          <w:tcPr>
            <w:tcW w:w="2951" w:type="dxa"/>
            <w:gridSpan w:val="2"/>
          </w:tcPr>
          <w:p w14:paraId="25927C2A" w14:textId="77777777" w:rsidR="00675B2B" w:rsidRDefault="008E5E76" w:rsidP="00CE0796">
            <w:pPr>
              <w:rPr>
                <w:rFonts w:ascii="Times New Roman" w:hAnsi="Times New Roman" w:cs="Times New Roman"/>
                <w:sz w:val="24"/>
                <w:szCs w:val="24"/>
              </w:rPr>
            </w:pPr>
            <w:r w:rsidRPr="00F51589">
              <w:rPr>
                <w:rFonts w:ascii="Times New Roman" w:hAnsi="Times New Roman" w:cs="Times New Roman"/>
                <w:sz w:val="24"/>
                <w:szCs w:val="24"/>
              </w:rPr>
              <w:t>Ne</w:t>
            </w:r>
            <w:r w:rsidR="00675B2B">
              <w:rPr>
                <w:rFonts w:ascii="Times New Roman" w:hAnsi="Times New Roman" w:cs="Times New Roman"/>
                <w:sz w:val="24"/>
                <w:szCs w:val="24"/>
              </w:rPr>
              <w:t>vada</w:t>
            </w:r>
            <w:r w:rsidRPr="00F51589">
              <w:rPr>
                <w:rFonts w:ascii="Times New Roman" w:hAnsi="Times New Roman" w:cs="Times New Roman"/>
                <w:sz w:val="24"/>
                <w:szCs w:val="24"/>
              </w:rPr>
              <w:t xml:space="preserve"> </w:t>
            </w:r>
          </w:p>
          <w:p w14:paraId="0A2E0577" w14:textId="694E49D5" w:rsidR="008E5E76" w:rsidRPr="00F51589" w:rsidRDefault="00675B2B" w:rsidP="00CE0796">
            <w:pPr>
              <w:rPr>
                <w:rFonts w:ascii="Times New Roman" w:hAnsi="Times New Roman" w:cs="Times New Roman"/>
                <w:sz w:val="24"/>
                <w:szCs w:val="24"/>
              </w:rPr>
            </w:pPr>
            <w:r>
              <w:rPr>
                <w:rFonts w:ascii="Times New Roman" w:hAnsi="Times New Roman" w:cs="Times New Roman"/>
                <w:sz w:val="24"/>
                <w:szCs w:val="24"/>
              </w:rPr>
              <w:t xml:space="preserve">N.R.S. </w:t>
            </w:r>
            <w:r w:rsidR="008E5E76" w:rsidRPr="00F51589">
              <w:rPr>
                <w:rFonts w:ascii="Times New Roman" w:hAnsi="Times New Roman" w:cs="Times New Roman"/>
                <w:sz w:val="24"/>
                <w:szCs w:val="24"/>
              </w:rPr>
              <w:t>§ 133.088(1)(a)</w:t>
            </w:r>
          </w:p>
        </w:tc>
        <w:tc>
          <w:tcPr>
            <w:tcW w:w="6399" w:type="dxa"/>
          </w:tcPr>
          <w:p w14:paraId="53E7AABE" w14:textId="77777777" w:rsidR="008E5E76" w:rsidRDefault="00A14768" w:rsidP="00A1476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 person shall be deemed to be in the presence of or appearing before another person if such persons are in:</w:t>
            </w:r>
          </w:p>
          <w:p w14:paraId="4FA59745" w14:textId="17681038" w:rsidR="00A14768" w:rsidRDefault="00A14768" w:rsidP="00F836EF">
            <w:pPr>
              <w:pStyle w:val="ListParagraph"/>
              <w:numPr>
                <w:ilvl w:val="0"/>
                <w:numId w:val="13"/>
              </w:numPr>
              <w:ind w:left="0" w:firstLine="271"/>
              <w:rPr>
                <w:rFonts w:ascii="Times New Roman" w:hAnsi="Times New Roman" w:cs="Times New Roman"/>
                <w:sz w:val="24"/>
                <w:szCs w:val="24"/>
              </w:rPr>
            </w:pPr>
            <w:r>
              <w:rPr>
                <w:rFonts w:ascii="Times New Roman" w:hAnsi="Times New Roman" w:cs="Times New Roman"/>
                <w:sz w:val="24"/>
                <w:szCs w:val="24"/>
              </w:rPr>
              <w:t>The same physical location; or</w:t>
            </w:r>
          </w:p>
          <w:p w14:paraId="22946938" w14:textId="2FD9D696" w:rsidR="00A14768" w:rsidRPr="00F836EF" w:rsidRDefault="00A14768" w:rsidP="00F836EF">
            <w:pPr>
              <w:pStyle w:val="ListParagraph"/>
              <w:numPr>
                <w:ilvl w:val="0"/>
                <w:numId w:val="13"/>
              </w:numPr>
              <w:ind w:left="0" w:firstLine="271"/>
              <w:rPr>
                <w:rFonts w:ascii="Times New Roman" w:hAnsi="Times New Roman" w:cs="Times New Roman"/>
                <w:sz w:val="24"/>
                <w:szCs w:val="24"/>
              </w:rPr>
            </w:pPr>
            <w:r w:rsidRPr="00F836EF">
              <w:rPr>
                <w:rFonts w:ascii="Times New Roman" w:hAnsi="Times New Roman" w:cs="Times New Roman"/>
                <w:sz w:val="24"/>
                <w:szCs w:val="24"/>
              </w:rPr>
              <w:t>Different physical locations but can communicate with each other by means of audio-video communication.</w:t>
            </w:r>
          </w:p>
        </w:tc>
      </w:tr>
    </w:tbl>
    <w:p w14:paraId="148AB4B0" w14:textId="77777777" w:rsidR="005647F7" w:rsidRDefault="005647F7">
      <w:r>
        <w:br w:type="page"/>
      </w:r>
    </w:p>
    <w:tbl>
      <w:tblPr>
        <w:tblStyle w:val="TableGrid"/>
        <w:tblW w:w="0" w:type="auto"/>
        <w:tblLook w:val="04A0" w:firstRow="1" w:lastRow="0" w:firstColumn="1" w:lastColumn="0" w:noHBand="0" w:noVBand="1"/>
      </w:tblPr>
      <w:tblGrid>
        <w:gridCol w:w="2951"/>
        <w:gridCol w:w="6399"/>
      </w:tblGrid>
      <w:tr w:rsidR="00A73623" w:rsidRPr="00AF1254" w14:paraId="6A21903E" w14:textId="77777777" w:rsidTr="00CE0796">
        <w:tc>
          <w:tcPr>
            <w:tcW w:w="2951" w:type="dxa"/>
          </w:tcPr>
          <w:p w14:paraId="068B3081" w14:textId="30750698" w:rsidR="00A73623" w:rsidRPr="00AF1254" w:rsidRDefault="00A73623" w:rsidP="00CE0796">
            <w:pPr>
              <w:rPr>
                <w:rFonts w:ascii="Times New Roman" w:hAnsi="Times New Roman" w:cs="Times New Roman"/>
                <w:sz w:val="24"/>
                <w:szCs w:val="24"/>
              </w:rPr>
            </w:pPr>
            <w:r w:rsidRPr="00AF1254">
              <w:rPr>
                <w:rFonts w:ascii="Times New Roman" w:hAnsi="Times New Roman" w:cs="Times New Roman"/>
                <w:sz w:val="24"/>
                <w:szCs w:val="24"/>
              </w:rPr>
              <w:lastRenderedPageBreak/>
              <w:t>Colorado Subcommittee Comment</w:t>
            </w:r>
          </w:p>
        </w:tc>
        <w:tc>
          <w:tcPr>
            <w:tcW w:w="6399" w:type="dxa"/>
          </w:tcPr>
          <w:p w14:paraId="24D0678F" w14:textId="77777777" w:rsidR="00A73623" w:rsidRPr="00AF1254" w:rsidRDefault="00A73623" w:rsidP="00CE0796">
            <w:pPr>
              <w:rPr>
                <w:rFonts w:ascii="Times New Roman" w:hAnsi="Times New Roman" w:cs="Times New Roman"/>
                <w:sz w:val="24"/>
                <w:szCs w:val="24"/>
              </w:rPr>
            </w:pPr>
          </w:p>
        </w:tc>
      </w:tr>
      <w:tr w:rsidR="00A73623" w:rsidRPr="00AF1254" w14:paraId="20951C13" w14:textId="77777777" w:rsidTr="00CE0796">
        <w:tc>
          <w:tcPr>
            <w:tcW w:w="2951" w:type="dxa"/>
          </w:tcPr>
          <w:p w14:paraId="24A79CAD" w14:textId="77777777" w:rsidR="00A73623" w:rsidRPr="00AF1254" w:rsidRDefault="00A73623" w:rsidP="00CE0796">
            <w:pPr>
              <w:rPr>
                <w:rFonts w:ascii="Times New Roman" w:hAnsi="Times New Roman" w:cs="Times New Roman"/>
                <w:sz w:val="24"/>
                <w:szCs w:val="24"/>
              </w:rPr>
            </w:pPr>
            <w:r w:rsidRPr="00AF1254">
              <w:rPr>
                <w:rFonts w:ascii="Times New Roman" w:hAnsi="Times New Roman" w:cs="Times New Roman"/>
                <w:sz w:val="24"/>
                <w:szCs w:val="24"/>
              </w:rPr>
              <w:t>Colorado Subcommittee Recommendation</w:t>
            </w:r>
          </w:p>
        </w:tc>
        <w:tc>
          <w:tcPr>
            <w:tcW w:w="6399" w:type="dxa"/>
          </w:tcPr>
          <w:p w14:paraId="4D325FE1" w14:textId="77777777" w:rsidR="00A73623" w:rsidRPr="00AF1254" w:rsidRDefault="00A73623" w:rsidP="00CE0796">
            <w:pPr>
              <w:rPr>
                <w:rFonts w:ascii="Times New Roman" w:hAnsi="Times New Roman" w:cs="Times New Roman"/>
                <w:sz w:val="24"/>
                <w:szCs w:val="24"/>
              </w:rPr>
            </w:pPr>
          </w:p>
        </w:tc>
      </w:tr>
    </w:tbl>
    <w:p w14:paraId="46CB7498" w14:textId="02F82FF6" w:rsidR="00A14768" w:rsidRDefault="00A14768">
      <w:pPr>
        <w:rPr>
          <w:rFonts w:ascii="Times New Roman" w:hAnsi="Times New Roman" w:cs="Times New Roman"/>
          <w:sz w:val="24"/>
          <w:szCs w:val="24"/>
        </w:rPr>
      </w:pPr>
      <w:r>
        <w:rPr>
          <w:rFonts w:ascii="Times New Roman" w:hAnsi="Times New Roman" w:cs="Times New Roman"/>
          <w:sz w:val="24"/>
          <w:szCs w:val="24"/>
        </w:rPr>
        <w:br w:type="page"/>
      </w:r>
    </w:p>
    <w:p w14:paraId="450B6E78" w14:textId="77777777" w:rsidR="00A14768" w:rsidRPr="005748B5" w:rsidRDefault="00A14768" w:rsidP="00A14768">
      <w:pPr>
        <w:jc w:val="center"/>
        <w:rPr>
          <w:rFonts w:ascii="Times New Roman" w:hAnsi="Times New Roman" w:cs="Times New Roman"/>
          <w:b/>
          <w:sz w:val="24"/>
          <w:szCs w:val="24"/>
        </w:rPr>
      </w:pPr>
      <w:r w:rsidRPr="005748B5">
        <w:rPr>
          <w:rFonts w:ascii="Times New Roman" w:hAnsi="Times New Roman" w:cs="Times New Roman"/>
          <w:b/>
          <w:sz w:val="24"/>
          <w:szCs w:val="24"/>
        </w:rPr>
        <w:lastRenderedPageBreak/>
        <w:t xml:space="preserve">Colorado T&amp;E Section </w:t>
      </w:r>
      <w:r>
        <w:rPr>
          <w:rFonts w:ascii="Times New Roman" w:hAnsi="Times New Roman" w:cs="Times New Roman"/>
          <w:b/>
          <w:sz w:val="24"/>
          <w:szCs w:val="24"/>
        </w:rPr>
        <w:t xml:space="preserve">Statutory Revisions Committee </w:t>
      </w:r>
      <w:r w:rsidRPr="005748B5">
        <w:rPr>
          <w:rFonts w:ascii="Times New Roman" w:hAnsi="Times New Roman" w:cs="Times New Roman"/>
          <w:b/>
          <w:sz w:val="24"/>
          <w:szCs w:val="24"/>
        </w:rPr>
        <w:t>Subcommittee on the</w:t>
      </w:r>
    </w:p>
    <w:p w14:paraId="6299D82B" w14:textId="306EE49D" w:rsidR="00A14768" w:rsidRDefault="00A14768" w:rsidP="00A14768">
      <w:pPr>
        <w:jc w:val="center"/>
        <w:rPr>
          <w:rFonts w:ascii="Times New Roman" w:hAnsi="Times New Roman" w:cs="Times New Roman"/>
          <w:b/>
          <w:sz w:val="24"/>
          <w:szCs w:val="24"/>
        </w:rPr>
      </w:pPr>
      <w:r>
        <w:rPr>
          <w:rFonts w:ascii="Times New Roman" w:hAnsi="Times New Roman" w:cs="Times New Roman"/>
          <w:b/>
          <w:sz w:val="24"/>
          <w:szCs w:val="24"/>
        </w:rPr>
        <w:t>Colorado Uniform Electronic Wills Act</w:t>
      </w:r>
    </w:p>
    <w:p w14:paraId="294532DA" w14:textId="77777777" w:rsidR="00CE0796" w:rsidRDefault="00CE0796" w:rsidP="00A14768">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38"/>
        <w:gridCol w:w="6412"/>
      </w:tblGrid>
      <w:tr w:rsidR="00A14768" w14:paraId="321FDD9B" w14:textId="77777777" w:rsidTr="00CE0796">
        <w:tc>
          <w:tcPr>
            <w:tcW w:w="2938" w:type="dxa"/>
          </w:tcPr>
          <w:p w14:paraId="74EC1232" w14:textId="77777777" w:rsidR="00A14768" w:rsidRPr="005748B5" w:rsidRDefault="00A14768" w:rsidP="00CE0796">
            <w:pPr>
              <w:rPr>
                <w:rFonts w:ascii="Times New Roman" w:hAnsi="Times New Roman" w:cs="Times New Roman"/>
                <w:sz w:val="24"/>
                <w:szCs w:val="24"/>
              </w:rPr>
            </w:pPr>
            <w:r>
              <w:rPr>
                <w:rFonts w:ascii="Times New Roman" w:hAnsi="Times New Roman" w:cs="Times New Roman"/>
                <w:sz w:val="24"/>
                <w:szCs w:val="24"/>
              </w:rPr>
              <w:t>UEWA Section</w:t>
            </w:r>
          </w:p>
        </w:tc>
        <w:tc>
          <w:tcPr>
            <w:tcW w:w="6412" w:type="dxa"/>
          </w:tcPr>
          <w:p w14:paraId="1F82FCAE" w14:textId="77777777" w:rsidR="00A14768" w:rsidRDefault="00A14768" w:rsidP="00CE0796">
            <w:pPr>
              <w:rPr>
                <w:rFonts w:ascii="Times New Roman" w:hAnsi="Times New Roman" w:cs="Times New Roman"/>
                <w:sz w:val="24"/>
                <w:szCs w:val="24"/>
              </w:rPr>
            </w:pPr>
            <w:r>
              <w:rPr>
                <w:rFonts w:ascii="Times New Roman" w:hAnsi="Times New Roman" w:cs="Times New Roman"/>
                <w:sz w:val="24"/>
                <w:szCs w:val="24"/>
              </w:rPr>
              <w:t xml:space="preserve">Section 2 </w:t>
            </w:r>
          </w:p>
          <w:p w14:paraId="7F246411" w14:textId="43FECEA4" w:rsidR="00A14768" w:rsidRDefault="00A14768" w:rsidP="00CE0796">
            <w:pPr>
              <w:rPr>
                <w:rFonts w:ascii="Times New Roman" w:hAnsi="Times New Roman" w:cs="Times New Roman"/>
                <w:sz w:val="24"/>
                <w:szCs w:val="24"/>
              </w:rPr>
            </w:pPr>
            <w:r>
              <w:rPr>
                <w:rFonts w:ascii="Times New Roman" w:hAnsi="Times New Roman" w:cs="Times New Roman"/>
                <w:sz w:val="24"/>
                <w:szCs w:val="24"/>
              </w:rPr>
              <w:t>Paragraph (3)</w:t>
            </w:r>
          </w:p>
        </w:tc>
      </w:tr>
      <w:tr w:rsidR="00A14768" w14:paraId="1690A1C7" w14:textId="77777777" w:rsidTr="00CE0796">
        <w:tc>
          <w:tcPr>
            <w:tcW w:w="2938" w:type="dxa"/>
          </w:tcPr>
          <w:p w14:paraId="0B855FD9" w14:textId="77777777" w:rsidR="00A14768" w:rsidRDefault="00A14768" w:rsidP="00CE0796">
            <w:pPr>
              <w:rPr>
                <w:rFonts w:ascii="Times New Roman" w:hAnsi="Times New Roman" w:cs="Times New Roman"/>
                <w:sz w:val="24"/>
                <w:szCs w:val="24"/>
              </w:rPr>
            </w:pPr>
            <w:r>
              <w:rPr>
                <w:rFonts w:ascii="Times New Roman" w:hAnsi="Times New Roman" w:cs="Times New Roman"/>
                <w:sz w:val="24"/>
                <w:szCs w:val="24"/>
              </w:rPr>
              <w:t>Section Title</w:t>
            </w:r>
          </w:p>
        </w:tc>
        <w:tc>
          <w:tcPr>
            <w:tcW w:w="6412" w:type="dxa"/>
          </w:tcPr>
          <w:p w14:paraId="16BAC7D3" w14:textId="24E3FF91" w:rsidR="00A14768" w:rsidRDefault="00A14768" w:rsidP="00CE0796">
            <w:pPr>
              <w:rPr>
                <w:rFonts w:ascii="Times New Roman" w:hAnsi="Times New Roman" w:cs="Times New Roman"/>
                <w:sz w:val="24"/>
                <w:szCs w:val="24"/>
              </w:rPr>
            </w:pPr>
            <w:r>
              <w:rPr>
                <w:rFonts w:ascii="Times New Roman" w:hAnsi="Times New Roman" w:cs="Times New Roman"/>
                <w:sz w:val="24"/>
                <w:szCs w:val="24"/>
              </w:rPr>
              <w:t>Definition</w:t>
            </w:r>
            <w:r w:rsidR="006A2770">
              <w:rPr>
                <w:rFonts w:ascii="Times New Roman" w:hAnsi="Times New Roman" w:cs="Times New Roman"/>
                <w:sz w:val="24"/>
                <w:szCs w:val="24"/>
              </w:rPr>
              <w:t>s</w:t>
            </w:r>
            <w:r>
              <w:rPr>
                <w:rFonts w:ascii="Times New Roman" w:hAnsi="Times New Roman" w:cs="Times New Roman"/>
                <w:sz w:val="24"/>
                <w:szCs w:val="24"/>
              </w:rPr>
              <w:t xml:space="preserve"> – </w:t>
            </w:r>
            <w:r w:rsidR="006A2770">
              <w:rPr>
                <w:rFonts w:ascii="Times New Roman" w:hAnsi="Times New Roman" w:cs="Times New Roman"/>
                <w:sz w:val="24"/>
                <w:szCs w:val="24"/>
              </w:rPr>
              <w:t>Electronic Will</w:t>
            </w:r>
          </w:p>
        </w:tc>
      </w:tr>
      <w:tr w:rsidR="00A14768" w14:paraId="1C7081D2" w14:textId="77777777" w:rsidTr="00CE0796">
        <w:tc>
          <w:tcPr>
            <w:tcW w:w="2938" w:type="dxa"/>
          </w:tcPr>
          <w:p w14:paraId="459B04A4" w14:textId="353DA15B" w:rsidR="00A14768" w:rsidRDefault="00EB3E45" w:rsidP="00CE0796">
            <w:pPr>
              <w:rPr>
                <w:rFonts w:ascii="Times New Roman" w:hAnsi="Times New Roman" w:cs="Times New Roman"/>
                <w:sz w:val="24"/>
                <w:szCs w:val="24"/>
              </w:rPr>
            </w:pPr>
            <w:r>
              <w:rPr>
                <w:rFonts w:ascii="Times New Roman" w:hAnsi="Times New Roman" w:cs="Times New Roman"/>
                <w:sz w:val="24"/>
                <w:szCs w:val="24"/>
              </w:rPr>
              <w:t xml:space="preserve">UEWA </w:t>
            </w:r>
            <w:r w:rsidR="00A14768">
              <w:rPr>
                <w:rFonts w:ascii="Times New Roman" w:hAnsi="Times New Roman" w:cs="Times New Roman"/>
                <w:sz w:val="24"/>
                <w:szCs w:val="24"/>
              </w:rPr>
              <w:t>Statutory Language</w:t>
            </w:r>
          </w:p>
        </w:tc>
        <w:tc>
          <w:tcPr>
            <w:tcW w:w="6412" w:type="dxa"/>
          </w:tcPr>
          <w:p w14:paraId="670DEE01" w14:textId="7F8F0B69" w:rsidR="00A14768" w:rsidRDefault="006A2770" w:rsidP="00CE0796">
            <w:pPr>
              <w:rPr>
                <w:rFonts w:ascii="Times New Roman" w:hAnsi="Times New Roman" w:cs="Times New Roman"/>
                <w:sz w:val="24"/>
                <w:szCs w:val="24"/>
              </w:rPr>
            </w:pPr>
            <w:r>
              <w:rPr>
                <w:rFonts w:ascii="Times New Roman" w:hAnsi="Times New Roman" w:cs="Times New Roman"/>
                <w:sz w:val="24"/>
                <w:szCs w:val="24"/>
              </w:rPr>
              <w:t xml:space="preserve">“Electronic </w:t>
            </w:r>
            <w:r w:rsidR="00675B2B">
              <w:rPr>
                <w:rFonts w:ascii="Times New Roman" w:hAnsi="Times New Roman" w:cs="Times New Roman"/>
                <w:sz w:val="24"/>
                <w:szCs w:val="24"/>
              </w:rPr>
              <w:t>w</w:t>
            </w:r>
            <w:r>
              <w:rPr>
                <w:rFonts w:ascii="Times New Roman" w:hAnsi="Times New Roman" w:cs="Times New Roman"/>
                <w:sz w:val="24"/>
                <w:szCs w:val="24"/>
              </w:rPr>
              <w:t>ill” means a will executed electronically in compliance with Section 5(a) (</w:t>
            </w:r>
            <w:r w:rsidR="00675B2B">
              <w:rPr>
                <w:rFonts w:ascii="Times New Roman" w:hAnsi="Times New Roman" w:cs="Times New Roman"/>
                <w:sz w:val="24"/>
                <w:szCs w:val="24"/>
              </w:rPr>
              <w:t>E</w:t>
            </w:r>
            <w:r>
              <w:rPr>
                <w:rFonts w:ascii="Times New Roman" w:hAnsi="Times New Roman" w:cs="Times New Roman"/>
                <w:sz w:val="24"/>
                <w:szCs w:val="24"/>
              </w:rPr>
              <w:t>xecution of E-Will)</w:t>
            </w:r>
          </w:p>
        </w:tc>
      </w:tr>
      <w:tr w:rsidR="00A14768" w14:paraId="5C87B9C1" w14:textId="77777777" w:rsidTr="00CE0796">
        <w:tc>
          <w:tcPr>
            <w:tcW w:w="2938" w:type="dxa"/>
          </w:tcPr>
          <w:p w14:paraId="23310685" w14:textId="77777777" w:rsidR="00A14768" w:rsidRDefault="00A14768" w:rsidP="00CE0796">
            <w:pPr>
              <w:rPr>
                <w:rFonts w:ascii="Times New Roman" w:hAnsi="Times New Roman" w:cs="Times New Roman"/>
                <w:sz w:val="24"/>
                <w:szCs w:val="24"/>
              </w:rPr>
            </w:pPr>
            <w:r>
              <w:rPr>
                <w:rFonts w:ascii="Times New Roman" w:hAnsi="Times New Roman" w:cs="Times New Roman"/>
                <w:sz w:val="24"/>
                <w:szCs w:val="24"/>
              </w:rPr>
              <w:t>Uniform Law Commission Comment</w:t>
            </w:r>
          </w:p>
        </w:tc>
        <w:tc>
          <w:tcPr>
            <w:tcW w:w="6412" w:type="dxa"/>
          </w:tcPr>
          <w:p w14:paraId="58D41DCA" w14:textId="78B2DA5F" w:rsidR="00A14768" w:rsidRPr="00F77AAD" w:rsidRDefault="006A2770" w:rsidP="00CE0796">
            <w:pPr>
              <w:rPr>
                <w:rFonts w:ascii="Times New Roman" w:hAnsi="Times New Roman" w:cs="Times New Roman"/>
                <w:sz w:val="24"/>
                <w:szCs w:val="24"/>
              </w:rPr>
            </w:pPr>
            <w:r>
              <w:rPr>
                <w:rFonts w:ascii="Times New Roman" w:hAnsi="Times New Roman" w:cs="Times New Roman"/>
                <w:sz w:val="24"/>
                <w:szCs w:val="24"/>
              </w:rPr>
              <w:t>None</w:t>
            </w:r>
            <w:r w:rsidR="00675B2B">
              <w:rPr>
                <w:rFonts w:ascii="Times New Roman" w:hAnsi="Times New Roman" w:cs="Times New Roman"/>
                <w:sz w:val="24"/>
                <w:szCs w:val="24"/>
              </w:rPr>
              <w:t>.</w:t>
            </w:r>
          </w:p>
        </w:tc>
      </w:tr>
      <w:tr w:rsidR="00A14768" w14:paraId="76FC5C28" w14:textId="77777777" w:rsidTr="00CE0796">
        <w:trPr>
          <w:trHeight w:val="2780"/>
        </w:trPr>
        <w:tc>
          <w:tcPr>
            <w:tcW w:w="2938" w:type="dxa"/>
          </w:tcPr>
          <w:p w14:paraId="5541F974" w14:textId="77777777" w:rsidR="00A14768" w:rsidRDefault="00A14768" w:rsidP="00CE0796">
            <w:pPr>
              <w:rPr>
                <w:rFonts w:ascii="Times New Roman" w:hAnsi="Times New Roman" w:cs="Times New Roman"/>
                <w:sz w:val="24"/>
                <w:szCs w:val="24"/>
              </w:rPr>
            </w:pPr>
            <w:r>
              <w:rPr>
                <w:rFonts w:ascii="Times New Roman" w:hAnsi="Times New Roman" w:cs="Times New Roman"/>
                <w:sz w:val="24"/>
                <w:szCs w:val="24"/>
              </w:rPr>
              <w:t>Current Colorado Law</w:t>
            </w:r>
          </w:p>
          <w:p w14:paraId="48303E8E" w14:textId="32984C16" w:rsidR="006A2770" w:rsidRDefault="006A2770" w:rsidP="00CE0796">
            <w:pPr>
              <w:rPr>
                <w:rFonts w:ascii="Times New Roman" w:hAnsi="Times New Roman" w:cs="Times New Roman"/>
                <w:sz w:val="24"/>
                <w:szCs w:val="24"/>
              </w:rPr>
            </w:pPr>
            <w:r>
              <w:rPr>
                <w:rFonts w:ascii="Times New Roman" w:hAnsi="Times New Roman" w:cs="Times New Roman"/>
                <w:sz w:val="24"/>
                <w:szCs w:val="24"/>
              </w:rPr>
              <w:t xml:space="preserve">C.R.S </w:t>
            </w:r>
            <w:r w:rsidR="00961F26">
              <w:rPr>
                <w:rFonts w:ascii="Times New Roman" w:hAnsi="Times New Roman" w:cs="Times New Roman"/>
                <w:sz w:val="24"/>
                <w:szCs w:val="24"/>
              </w:rPr>
              <w:t xml:space="preserve">§ </w:t>
            </w:r>
            <w:r>
              <w:rPr>
                <w:rFonts w:ascii="Times New Roman" w:hAnsi="Times New Roman" w:cs="Times New Roman"/>
                <w:sz w:val="24"/>
                <w:szCs w:val="24"/>
              </w:rPr>
              <w:t xml:space="preserve">15-10-201(59) </w:t>
            </w:r>
          </w:p>
          <w:p w14:paraId="160FA6C3" w14:textId="77777777" w:rsidR="00961F26" w:rsidRDefault="00961F26" w:rsidP="00CE0796">
            <w:pPr>
              <w:rPr>
                <w:rFonts w:ascii="Times New Roman" w:hAnsi="Times New Roman" w:cs="Times New Roman"/>
                <w:sz w:val="24"/>
                <w:szCs w:val="24"/>
              </w:rPr>
            </w:pPr>
          </w:p>
          <w:p w14:paraId="6EAB6AA5" w14:textId="77777777" w:rsidR="00961F26" w:rsidRDefault="00961F26" w:rsidP="00CE0796">
            <w:pPr>
              <w:rPr>
                <w:rFonts w:ascii="Times New Roman" w:hAnsi="Times New Roman" w:cs="Times New Roman"/>
                <w:sz w:val="24"/>
                <w:szCs w:val="24"/>
              </w:rPr>
            </w:pPr>
          </w:p>
          <w:p w14:paraId="158C539C" w14:textId="77777777" w:rsidR="00961F26" w:rsidRDefault="00961F26" w:rsidP="00CE0796">
            <w:pPr>
              <w:rPr>
                <w:rFonts w:ascii="Times New Roman" w:hAnsi="Times New Roman" w:cs="Times New Roman"/>
                <w:sz w:val="24"/>
                <w:szCs w:val="24"/>
              </w:rPr>
            </w:pPr>
          </w:p>
          <w:p w14:paraId="45ECF7B5" w14:textId="77777777" w:rsidR="00961F26" w:rsidRDefault="00961F26" w:rsidP="00CE0796">
            <w:pPr>
              <w:rPr>
                <w:rFonts w:ascii="Times New Roman" w:hAnsi="Times New Roman" w:cs="Times New Roman"/>
                <w:sz w:val="24"/>
                <w:szCs w:val="24"/>
              </w:rPr>
            </w:pPr>
          </w:p>
          <w:p w14:paraId="089AED52" w14:textId="77777777" w:rsidR="00961F26" w:rsidRDefault="00961F26" w:rsidP="00CE0796">
            <w:pPr>
              <w:rPr>
                <w:rFonts w:ascii="Times New Roman" w:hAnsi="Times New Roman" w:cs="Times New Roman"/>
                <w:sz w:val="24"/>
                <w:szCs w:val="24"/>
              </w:rPr>
            </w:pPr>
          </w:p>
          <w:p w14:paraId="5F12949B" w14:textId="77777777" w:rsidR="00961F26" w:rsidRDefault="00961F26" w:rsidP="00CE0796">
            <w:pPr>
              <w:rPr>
                <w:rFonts w:ascii="Times New Roman" w:hAnsi="Times New Roman" w:cs="Times New Roman"/>
                <w:sz w:val="24"/>
                <w:szCs w:val="24"/>
              </w:rPr>
            </w:pPr>
          </w:p>
          <w:p w14:paraId="64B5846E" w14:textId="000ED8AC" w:rsidR="00961F26" w:rsidRDefault="00961F26" w:rsidP="00CE0796">
            <w:pPr>
              <w:rPr>
                <w:rFonts w:ascii="Times New Roman" w:hAnsi="Times New Roman" w:cs="Times New Roman"/>
                <w:sz w:val="24"/>
                <w:szCs w:val="24"/>
              </w:rPr>
            </w:pPr>
            <w:r>
              <w:rPr>
                <w:rFonts w:ascii="Times New Roman" w:hAnsi="Times New Roman" w:cs="Times New Roman"/>
                <w:sz w:val="24"/>
                <w:szCs w:val="24"/>
              </w:rPr>
              <w:t>C.R.S. § 15-1-</w:t>
            </w:r>
            <w:r w:rsidR="00675B2B">
              <w:rPr>
                <w:rFonts w:ascii="Times New Roman" w:hAnsi="Times New Roman" w:cs="Times New Roman"/>
                <w:sz w:val="24"/>
                <w:szCs w:val="24"/>
              </w:rPr>
              <w:t>1</w:t>
            </w:r>
            <w:r>
              <w:rPr>
                <w:rFonts w:ascii="Times New Roman" w:hAnsi="Times New Roman" w:cs="Times New Roman"/>
                <w:sz w:val="24"/>
                <w:szCs w:val="24"/>
              </w:rPr>
              <w:t>502(11)</w:t>
            </w:r>
          </w:p>
          <w:p w14:paraId="3C03EABA" w14:textId="6B77B8F2" w:rsidR="00675B2B" w:rsidRDefault="00675B2B" w:rsidP="00CE0796">
            <w:pPr>
              <w:rPr>
                <w:rFonts w:ascii="Times New Roman" w:hAnsi="Times New Roman" w:cs="Times New Roman"/>
                <w:sz w:val="24"/>
                <w:szCs w:val="24"/>
              </w:rPr>
            </w:pPr>
            <w:r>
              <w:rPr>
                <w:rFonts w:ascii="Times New Roman" w:hAnsi="Times New Roman" w:cs="Times New Roman"/>
                <w:sz w:val="24"/>
                <w:szCs w:val="24"/>
              </w:rPr>
              <w:t>(RUFADAA)</w:t>
            </w:r>
          </w:p>
          <w:p w14:paraId="1CFBDF47" w14:textId="77777777" w:rsidR="00675B2B" w:rsidRDefault="00675B2B" w:rsidP="00CE0796">
            <w:pPr>
              <w:rPr>
                <w:rFonts w:ascii="Times New Roman" w:hAnsi="Times New Roman" w:cs="Times New Roman"/>
                <w:sz w:val="24"/>
                <w:szCs w:val="24"/>
              </w:rPr>
            </w:pPr>
          </w:p>
          <w:p w14:paraId="5323B37B" w14:textId="77777777" w:rsidR="00675B2B" w:rsidRDefault="00675B2B" w:rsidP="00CE0796">
            <w:pPr>
              <w:rPr>
                <w:rFonts w:ascii="Times New Roman" w:hAnsi="Times New Roman" w:cs="Times New Roman"/>
                <w:sz w:val="24"/>
                <w:szCs w:val="24"/>
              </w:rPr>
            </w:pPr>
          </w:p>
          <w:p w14:paraId="47BEABF9" w14:textId="77777777" w:rsidR="00EB3E45" w:rsidRDefault="00EB3E45" w:rsidP="00CE0796">
            <w:pPr>
              <w:rPr>
                <w:rFonts w:ascii="Times New Roman" w:hAnsi="Times New Roman" w:cs="Times New Roman"/>
                <w:sz w:val="24"/>
                <w:szCs w:val="24"/>
              </w:rPr>
            </w:pPr>
            <w:r>
              <w:rPr>
                <w:rFonts w:ascii="Times New Roman" w:hAnsi="Times New Roman" w:cs="Times New Roman"/>
                <w:sz w:val="24"/>
                <w:szCs w:val="24"/>
              </w:rPr>
              <w:t>C.R.S. § 15-23-103(7)</w:t>
            </w:r>
          </w:p>
          <w:p w14:paraId="5DEE061D" w14:textId="5EDA4FE3" w:rsidR="00675B2B" w:rsidRDefault="00675B2B" w:rsidP="00CE0796">
            <w:pPr>
              <w:rPr>
                <w:rFonts w:ascii="Times New Roman" w:hAnsi="Times New Roman" w:cs="Times New Roman"/>
                <w:sz w:val="24"/>
                <w:szCs w:val="24"/>
              </w:rPr>
            </w:pPr>
            <w:r>
              <w:rPr>
                <w:rFonts w:ascii="Times New Roman" w:hAnsi="Times New Roman" w:cs="Times New Roman"/>
                <w:sz w:val="24"/>
                <w:szCs w:val="24"/>
              </w:rPr>
              <w:t>(CEPAEPDA)</w:t>
            </w:r>
          </w:p>
        </w:tc>
        <w:tc>
          <w:tcPr>
            <w:tcW w:w="6412" w:type="dxa"/>
          </w:tcPr>
          <w:p w14:paraId="062AD97D" w14:textId="2DB5B128" w:rsidR="00A14768" w:rsidRDefault="006A2770" w:rsidP="00CE0796">
            <w:pPr>
              <w:rPr>
                <w:rFonts w:ascii="Times New Roman" w:hAnsi="Times New Roman" w:cs="Times New Roman"/>
                <w:sz w:val="24"/>
                <w:szCs w:val="24"/>
              </w:rPr>
            </w:pPr>
            <w:r>
              <w:rPr>
                <w:rFonts w:ascii="Times New Roman" w:hAnsi="Times New Roman" w:cs="Times New Roman"/>
                <w:sz w:val="24"/>
                <w:szCs w:val="24"/>
              </w:rPr>
              <w:t>(59) “Will” includes any codicil and any testamentary instrument that merely appoints an executor,</w:t>
            </w:r>
            <w:r w:rsidR="00961F26">
              <w:rPr>
                <w:rFonts w:ascii="Times New Roman" w:hAnsi="Times New Roman" w:cs="Times New Roman"/>
                <w:sz w:val="24"/>
                <w:szCs w:val="24"/>
              </w:rPr>
              <w:t xml:space="preserve"> revokes or revises another will, nominates a guardian, or expressly excludes or limits the right of an individual or class to succeed to property of the decedent passing by intestate succession.  “Will” does not include a designated beneficiary agreement that is executed pursuant to Article 22 of this title</w:t>
            </w:r>
            <w:r w:rsidR="00675B2B">
              <w:rPr>
                <w:rFonts w:ascii="Times New Roman" w:hAnsi="Times New Roman" w:cs="Times New Roman"/>
                <w:sz w:val="24"/>
                <w:szCs w:val="24"/>
              </w:rPr>
              <w:t>.</w:t>
            </w:r>
          </w:p>
          <w:p w14:paraId="53D6F97E" w14:textId="77777777" w:rsidR="00675B2B" w:rsidRDefault="00675B2B" w:rsidP="00961F26">
            <w:pPr>
              <w:rPr>
                <w:rFonts w:ascii="Times New Roman" w:hAnsi="Times New Roman" w:cs="Times New Roman"/>
                <w:sz w:val="24"/>
                <w:szCs w:val="24"/>
              </w:rPr>
            </w:pPr>
          </w:p>
          <w:p w14:paraId="3172955D" w14:textId="792E3AA6" w:rsidR="00961F26" w:rsidRDefault="00961F26" w:rsidP="00961F26">
            <w:pPr>
              <w:rPr>
                <w:rFonts w:ascii="Times New Roman" w:hAnsi="Times New Roman" w:cs="Times New Roman"/>
                <w:sz w:val="24"/>
                <w:szCs w:val="24"/>
              </w:rPr>
            </w:pPr>
            <w:r>
              <w:rPr>
                <w:rFonts w:ascii="Times New Roman" w:hAnsi="Times New Roman" w:cs="Times New Roman"/>
                <w:sz w:val="24"/>
                <w:szCs w:val="24"/>
              </w:rPr>
              <w:t>C.R.S. § 15-1-502 (11) “Electronic” means relating to technology having electrical, digital, magnetic, wireless, optical, electromagnetic, or similar capabilities.</w:t>
            </w:r>
          </w:p>
          <w:p w14:paraId="0138F67E" w14:textId="0154E026" w:rsidR="00961F26" w:rsidRDefault="00961F26" w:rsidP="00961F26">
            <w:pPr>
              <w:rPr>
                <w:rFonts w:ascii="Times New Roman" w:hAnsi="Times New Roman" w:cs="Times New Roman"/>
                <w:sz w:val="24"/>
                <w:szCs w:val="24"/>
              </w:rPr>
            </w:pPr>
          </w:p>
          <w:p w14:paraId="3027B0E7" w14:textId="69EF7AD9" w:rsidR="00961F26" w:rsidRDefault="00961F26" w:rsidP="00961F26">
            <w:pPr>
              <w:rPr>
                <w:rFonts w:ascii="Times New Roman" w:hAnsi="Times New Roman" w:cs="Times New Roman"/>
                <w:sz w:val="24"/>
                <w:szCs w:val="24"/>
              </w:rPr>
            </w:pPr>
            <w:r>
              <w:rPr>
                <w:rFonts w:ascii="Times New Roman" w:hAnsi="Times New Roman" w:cs="Times New Roman"/>
                <w:sz w:val="24"/>
                <w:szCs w:val="24"/>
              </w:rPr>
              <w:t xml:space="preserve">C.R.S. </w:t>
            </w:r>
            <w:r w:rsidR="00EB3E45">
              <w:rPr>
                <w:rFonts w:ascii="Times New Roman" w:hAnsi="Times New Roman" w:cs="Times New Roman"/>
                <w:sz w:val="24"/>
                <w:szCs w:val="24"/>
              </w:rPr>
              <w:t>§ 15-23-103(7)</w:t>
            </w:r>
            <w:r w:rsidR="00675B2B">
              <w:rPr>
                <w:rFonts w:ascii="Times New Roman" w:hAnsi="Times New Roman" w:cs="Times New Roman"/>
                <w:sz w:val="24"/>
                <w:szCs w:val="24"/>
              </w:rPr>
              <w:t>.</w:t>
            </w:r>
            <w:r w:rsidR="00EB3E45">
              <w:rPr>
                <w:rFonts w:ascii="Times New Roman" w:hAnsi="Times New Roman" w:cs="Times New Roman"/>
                <w:sz w:val="24"/>
                <w:szCs w:val="24"/>
              </w:rPr>
              <w:t xml:space="preserve"> </w:t>
            </w:r>
            <w:r w:rsidR="00675B2B">
              <w:rPr>
                <w:rFonts w:ascii="Times New Roman" w:hAnsi="Times New Roman" w:cs="Times New Roman"/>
                <w:sz w:val="24"/>
                <w:szCs w:val="24"/>
              </w:rPr>
              <w:t xml:space="preserve"> S</w:t>
            </w:r>
            <w:r w:rsidR="00EB3E45">
              <w:rPr>
                <w:rFonts w:ascii="Times New Roman" w:hAnsi="Times New Roman" w:cs="Times New Roman"/>
                <w:sz w:val="24"/>
                <w:szCs w:val="24"/>
              </w:rPr>
              <w:t>ame definition.</w:t>
            </w:r>
          </w:p>
          <w:p w14:paraId="0F6D810C" w14:textId="7CC691B6" w:rsidR="00961F26" w:rsidRPr="00F51589" w:rsidRDefault="00961F26" w:rsidP="00CE0796">
            <w:pPr>
              <w:rPr>
                <w:rFonts w:ascii="Times New Roman" w:hAnsi="Times New Roman" w:cs="Times New Roman"/>
                <w:sz w:val="24"/>
                <w:szCs w:val="24"/>
              </w:rPr>
            </w:pPr>
          </w:p>
        </w:tc>
      </w:tr>
      <w:tr w:rsidR="005647F7" w14:paraId="5082AAD3" w14:textId="77777777" w:rsidTr="00CE0796">
        <w:tc>
          <w:tcPr>
            <w:tcW w:w="2938" w:type="dxa"/>
          </w:tcPr>
          <w:p w14:paraId="08C716E9" w14:textId="77777777" w:rsidR="005647F7" w:rsidRDefault="005647F7" w:rsidP="00CE0796">
            <w:pPr>
              <w:rPr>
                <w:rFonts w:ascii="Times New Roman" w:hAnsi="Times New Roman" w:cs="Times New Roman"/>
                <w:sz w:val="24"/>
                <w:szCs w:val="24"/>
              </w:rPr>
            </w:pPr>
            <w:r>
              <w:rPr>
                <w:rFonts w:ascii="Times New Roman" w:hAnsi="Times New Roman" w:cs="Times New Roman"/>
                <w:sz w:val="24"/>
                <w:szCs w:val="24"/>
              </w:rPr>
              <w:t>Arizona</w:t>
            </w:r>
          </w:p>
          <w:p w14:paraId="0315B786" w14:textId="5B0824A6" w:rsidR="005647F7" w:rsidRDefault="005647F7" w:rsidP="00CE0796">
            <w:pPr>
              <w:rPr>
                <w:rFonts w:ascii="Times New Roman" w:hAnsi="Times New Roman" w:cs="Times New Roman"/>
                <w:sz w:val="24"/>
                <w:szCs w:val="24"/>
              </w:rPr>
            </w:pPr>
            <w:r>
              <w:rPr>
                <w:rFonts w:ascii="Times New Roman" w:hAnsi="Times New Roman" w:cs="Times New Roman"/>
                <w:sz w:val="24"/>
                <w:szCs w:val="24"/>
              </w:rPr>
              <w:t xml:space="preserve">A.R.S. § 14-2518 </w:t>
            </w:r>
          </w:p>
        </w:tc>
        <w:tc>
          <w:tcPr>
            <w:tcW w:w="6412" w:type="dxa"/>
          </w:tcPr>
          <w:p w14:paraId="64D2EE54" w14:textId="77777777" w:rsidR="005647F7" w:rsidRDefault="005647F7" w:rsidP="005647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An electronic will must meet all of the following requirements:</w:t>
            </w:r>
          </w:p>
          <w:p w14:paraId="0B0E0B39" w14:textId="77777777" w:rsidR="005647F7" w:rsidRDefault="005647F7" w:rsidP="005647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Be created and maintained in an electronic record.</w:t>
            </w:r>
          </w:p>
          <w:p w14:paraId="34D1431A" w14:textId="77777777" w:rsidR="005647F7" w:rsidRDefault="005647F7" w:rsidP="005647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Contain the electronic signature of the testator or the testator’s electronic signature made by some other individual in the testator’s conscious presence and by the testator’s direction.</w:t>
            </w:r>
          </w:p>
          <w:p w14:paraId="5B081B87" w14:textId="77777777" w:rsidR="005647F7" w:rsidRDefault="005647F7" w:rsidP="005647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Contain the electronic signatures of at least two persons, each of whom met both of the following requirements:  </w:t>
            </w:r>
          </w:p>
          <w:p w14:paraId="6114F723" w14:textId="77777777" w:rsidR="005647F7" w:rsidRDefault="005647F7" w:rsidP="005647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Was physical present with the testator when the testator electronically signed the will, acknowledged the testator’s signature or acknowledged the will.</w:t>
            </w:r>
          </w:p>
          <w:p w14:paraId="732E410E" w14:textId="7C59E589" w:rsidR="005647F7" w:rsidRPr="00EB3E45" w:rsidRDefault="005647F7" w:rsidP="005647F7">
            <w:pPr>
              <w:rPr>
                <w:rFonts w:ascii="Times New Roman" w:hAnsi="Times New Roman" w:cs="Times New Roman"/>
                <w:sz w:val="24"/>
                <w:szCs w:val="24"/>
              </w:rPr>
            </w:pPr>
            <w:r>
              <w:rPr>
                <w:rFonts w:ascii="Times New Roman" w:hAnsi="Times New Roman" w:cs="Times New Roman"/>
                <w:color w:val="000000" w:themeColor="text1"/>
                <w:sz w:val="24"/>
                <w:szCs w:val="24"/>
              </w:rPr>
              <w:t xml:space="preserve">  (b) Electronically signed the will within a reasonable time after the person witnessed the testator signing the will, acknowledging the testator’s signature or acknowledging the will as described in subdivision (a) of this paragraph.</w:t>
            </w:r>
          </w:p>
        </w:tc>
      </w:tr>
    </w:tbl>
    <w:p w14:paraId="6766D4AC" w14:textId="77777777" w:rsidR="0099787A" w:rsidRDefault="0099787A">
      <w:r>
        <w:br w:type="page"/>
      </w:r>
    </w:p>
    <w:tbl>
      <w:tblPr>
        <w:tblStyle w:val="TableGrid"/>
        <w:tblW w:w="0" w:type="auto"/>
        <w:tblLook w:val="04A0" w:firstRow="1" w:lastRow="0" w:firstColumn="1" w:lastColumn="0" w:noHBand="0" w:noVBand="1"/>
      </w:tblPr>
      <w:tblGrid>
        <w:gridCol w:w="2938"/>
        <w:gridCol w:w="13"/>
        <w:gridCol w:w="6399"/>
      </w:tblGrid>
      <w:tr w:rsidR="005647F7" w14:paraId="32DC716B" w14:textId="77777777" w:rsidTr="00CE0796">
        <w:tc>
          <w:tcPr>
            <w:tcW w:w="2938" w:type="dxa"/>
          </w:tcPr>
          <w:p w14:paraId="66316C15" w14:textId="042054EE" w:rsidR="005647F7" w:rsidRDefault="005647F7" w:rsidP="00CE0796">
            <w:pPr>
              <w:rPr>
                <w:rFonts w:ascii="Times New Roman" w:hAnsi="Times New Roman" w:cs="Times New Roman"/>
                <w:sz w:val="24"/>
                <w:szCs w:val="24"/>
              </w:rPr>
            </w:pPr>
            <w:r>
              <w:rPr>
                <w:rFonts w:ascii="Times New Roman" w:hAnsi="Times New Roman" w:cs="Times New Roman"/>
                <w:sz w:val="24"/>
                <w:szCs w:val="24"/>
              </w:rPr>
              <w:lastRenderedPageBreak/>
              <w:t xml:space="preserve">Arizona </w:t>
            </w:r>
          </w:p>
          <w:p w14:paraId="0ED03DC8" w14:textId="5D24216E" w:rsidR="005647F7" w:rsidRDefault="005647F7" w:rsidP="00CE0796">
            <w:pPr>
              <w:rPr>
                <w:rFonts w:ascii="Times New Roman" w:hAnsi="Times New Roman" w:cs="Times New Roman"/>
                <w:sz w:val="24"/>
                <w:szCs w:val="24"/>
              </w:rPr>
            </w:pPr>
            <w:r>
              <w:rPr>
                <w:rFonts w:ascii="Times New Roman" w:hAnsi="Times New Roman" w:cs="Times New Roman"/>
                <w:sz w:val="24"/>
                <w:szCs w:val="24"/>
              </w:rPr>
              <w:t>A.R.S. § 14-2519</w:t>
            </w:r>
          </w:p>
        </w:tc>
        <w:tc>
          <w:tcPr>
            <w:tcW w:w="6412" w:type="dxa"/>
            <w:gridSpan w:val="2"/>
          </w:tcPr>
          <w:p w14:paraId="228FC617" w14:textId="77777777" w:rsidR="005647F7" w:rsidRDefault="005647F7" w:rsidP="00EB3E45">
            <w:pPr>
              <w:rPr>
                <w:rFonts w:ascii="Times New Roman" w:hAnsi="Times New Roman" w:cs="Times New Roman"/>
                <w:sz w:val="24"/>
                <w:szCs w:val="24"/>
              </w:rPr>
            </w:pPr>
            <w:r>
              <w:rPr>
                <w:rFonts w:ascii="Times New Roman" w:hAnsi="Times New Roman" w:cs="Times New Roman"/>
                <w:sz w:val="24"/>
                <w:szCs w:val="24"/>
              </w:rPr>
              <w:t>“Self-Proved Electronic Will” In addition to the requirements of section 14-2504, to be self-proved, an electronic will must meet all of the following requirements:</w:t>
            </w:r>
          </w:p>
          <w:p w14:paraId="39F63E70" w14:textId="36C6296D" w:rsidR="005647F7" w:rsidRPr="005647F7" w:rsidRDefault="005647F7" w:rsidP="005647F7">
            <w:pPr>
              <w:pStyle w:val="ListParagraph"/>
              <w:numPr>
                <w:ilvl w:val="0"/>
                <w:numId w:val="23"/>
              </w:numPr>
              <w:rPr>
                <w:rFonts w:ascii="Times New Roman" w:hAnsi="Times New Roman" w:cs="Times New Roman"/>
                <w:sz w:val="24"/>
                <w:szCs w:val="24"/>
              </w:rPr>
            </w:pPr>
            <w:r w:rsidRPr="005647F7">
              <w:rPr>
                <w:rFonts w:ascii="Times New Roman" w:hAnsi="Times New Roman" w:cs="Times New Roman"/>
                <w:sz w:val="24"/>
                <w:szCs w:val="24"/>
              </w:rPr>
              <w:t>Contain the electronic signature and electronic seal of a notary public placed on the will in accordance with applicable law.</w:t>
            </w:r>
          </w:p>
          <w:p w14:paraId="5CB284ED" w14:textId="77777777" w:rsidR="005647F7" w:rsidRDefault="005647F7" w:rsidP="005647F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 The electronic will designates a qualified custodian to maintain custody of the electronic will.</w:t>
            </w:r>
          </w:p>
          <w:p w14:paraId="65DEE3F7" w14:textId="7DF9AFBA" w:rsidR="005647F7" w:rsidRPr="005647F7" w:rsidRDefault="0099787A" w:rsidP="005647F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Before being offered for probate or being reduced to a certified paper copy, the electronic will is under the custody of a qualified custodian at all times.</w:t>
            </w:r>
          </w:p>
        </w:tc>
      </w:tr>
      <w:tr w:rsidR="00A14768" w14:paraId="6A7E35CF" w14:textId="77777777" w:rsidTr="00CE0796">
        <w:tc>
          <w:tcPr>
            <w:tcW w:w="2938" w:type="dxa"/>
          </w:tcPr>
          <w:p w14:paraId="08129A5E" w14:textId="77777777" w:rsidR="00675B2B" w:rsidRDefault="00675B2B" w:rsidP="00CE0796">
            <w:pPr>
              <w:rPr>
                <w:rFonts w:ascii="Times New Roman" w:hAnsi="Times New Roman" w:cs="Times New Roman"/>
                <w:sz w:val="24"/>
                <w:szCs w:val="24"/>
              </w:rPr>
            </w:pPr>
            <w:r>
              <w:rPr>
                <w:rFonts w:ascii="Times New Roman" w:hAnsi="Times New Roman" w:cs="Times New Roman"/>
                <w:sz w:val="24"/>
                <w:szCs w:val="24"/>
              </w:rPr>
              <w:t>Florida</w:t>
            </w:r>
          </w:p>
          <w:p w14:paraId="4A687094" w14:textId="49E8EE81" w:rsidR="00A14768" w:rsidRDefault="00F836EF" w:rsidP="00CE0796">
            <w:pPr>
              <w:rPr>
                <w:rFonts w:ascii="Times New Roman" w:hAnsi="Times New Roman" w:cs="Times New Roman"/>
                <w:sz w:val="24"/>
                <w:szCs w:val="24"/>
              </w:rPr>
            </w:pPr>
            <w:r>
              <w:rPr>
                <w:rFonts w:ascii="Times New Roman" w:hAnsi="Times New Roman" w:cs="Times New Roman"/>
                <w:sz w:val="24"/>
                <w:szCs w:val="24"/>
              </w:rPr>
              <w:t>Fla. Stat.</w:t>
            </w:r>
            <w:r w:rsidR="00EB3E45">
              <w:rPr>
                <w:rFonts w:ascii="Times New Roman" w:hAnsi="Times New Roman" w:cs="Times New Roman"/>
                <w:sz w:val="24"/>
                <w:szCs w:val="24"/>
              </w:rPr>
              <w:t xml:space="preserve"> § 732.521(4)</w:t>
            </w:r>
          </w:p>
        </w:tc>
        <w:tc>
          <w:tcPr>
            <w:tcW w:w="6412" w:type="dxa"/>
            <w:gridSpan w:val="2"/>
          </w:tcPr>
          <w:p w14:paraId="014C62FD" w14:textId="5A8DE797" w:rsidR="00A14768" w:rsidRPr="00EB3E45" w:rsidRDefault="00EB3E45" w:rsidP="00EB3E45">
            <w:pPr>
              <w:rPr>
                <w:rFonts w:ascii="Times New Roman" w:hAnsi="Times New Roman" w:cs="Times New Roman"/>
                <w:sz w:val="24"/>
                <w:szCs w:val="24"/>
              </w:rPr>
            </w:pPr>
            <w:r w:rsidRPr="00EB3E45">
              <w:rPr>
                <w:rFonts w:ascii="Times New Roman" w:hAnsi="Times New Roman" w:cs="Times New Roman"/>
                <w:sz w:val="24"/>
                <w:szCs w:val="24"/>
              </w:rPr>
              <w:t xml:space="preserve">(4) </w:t>
            </w:r>
            <w:r>
              <w:rPr>
                <w:rFonts w:ascii="Times New Roman" w:hAnsi="Times New Roman" w:cs="Times New Roman"/>
                <w:sz w:val="24"/>
                <w:szCs w:val="24"/>
              </w:rPr>
              <w:t>“Electronic will” means a testamentary instrument, including a codicil, executed with an electronic signature by a person in the manner</w:t>
            </w:r>
            <w:r w:rsidR="00DB3204">
              <w:rPr>
                <w:rFonts w:ascii="Times New Roman" w:hAnsi="Times New Roman" w:cs="Times New Roman"/>
                <w:sz w:val="24"/>
                <w:szCs w:val="24"/>
              </w:rPr>
              <w:t xml:space="preserve"> </w:t>
            </w:r>
            <w:r w:rsidR="004F6114">
              <w:rPr>
                <w:rFonts w:ascii="Times New Roman" w:hAnsi="Times New Roman" w:cs="Times New Roman"/>
                <w:sz w:val="24"/>
                <w:szCs w:val="24"/>
              </w:rPr>
              <w:t>prescribed by this</w:t>
            </w:r>
            <w:r w:rsidR="0038728C">
              <w:rPr>
                <w:rFonts w:ascii="Times New Roman" w:hAnsi="Times New Roman" w:cs="Times New Roman"/>
                <w:sz w:val="24"/>
                <w:szCs w:val="24"/>
              </w:rPr>
              <w:t xml:space="preserve"> </w:t>
            </w:r>
            <w:r w:rsidR="00675B2B">
              <w:rPr>
                <w:rFonts w:ascii="Times New Roman" w:hAnsi="Times New Roman" w:cs="Times New Roman"/>
                <w:sz w:val="24"/>
                <w:szCs w:val="24"/>
              </w:rPr>
              <w:t>code</w:t>
            </w:r>
            <w:r w:rsidR="004F6114">
              <w:rPr>
                <w:rFonts w:ascii="Times New Roman" w:hAnsi="Times New Roman" w:cs="Times New Roman"/>
                <w:sz w:val="24"/>
                <w:szCs w:val="24"/>
              </w:rPr>
              <w:t xml:space="preserve"> which disposes of the </w:t>
            </w:r>
            <w:r>
              <w:rPr>
                <w:rFonts w:ascii="Times New Roman" w:hAnsi="Times New Roman" w:cs="Times New Roman"/>
                <w:sz w:val="24"/>
                <w:szCs w:val="24"/>
              </w:rPr>
              <w:t xml:space="preserve">person’s property on or after his or her death </w:t>
            </w:r>
            <w:r w:rsidR="00DB3204">
              <w:rPr>
                <w:rFonts w:ascii="Times New Roman" w:hAnsi="Times New Roman" w:cs="Times New Roman"/>
                <w:sz w:val="24"/>
                <w:szCs w:val="24"/>
              </w:rPr>
              <w:t>and includes an instrument which merely appoints a personal representative or guardian</w:t>
            </w:r>
            <w:r w:rsidR="00675B2B">
              <w:rPr>
                <w:rFonts w:ascii="Times New Roman" w:hAnsi="Times New Roman" w:cs="Times New Roman"/>
                <w:sz w:val="24"/>
                <w:szCs w:val="24"/>
              </w:rPr>
              <w:t xml:space="preserve"> or revokes or re</w:t>
            </w:r>
            <w:r w:rsidR="00633670">
              <w:rPr>
                <w:rFonts w:ascii="Times New Roman" w:hAnsi="Times New Roman" w:cs="Times New Roman"/>
                <w:sz w:val="24"/>
                <w:szCs w:val="24"/>
              </w:rPr>
              <w:t>vises another will.</w:t>
            </w:r>
          </w:p>
        </w:tc>
      </w:tr>
      <w:tr w:rsidR="00887BAB" w:rsidRPr="00887BAB" w14:paraId="1C6BFA0C" w14:textId="77777777" w:rsidTr="00CE0796">
        <w:tc>
          <w:tcPr>
            <w:tcW w:w="2951" w:type="dxa"/>
            <w:gridSpan w:val="2"/>
          </w:tcPr>
          <w:p w14:paraId="665AECE4" w14:textId="77777777" w:rsidR="00675B2B" w:rsidRDefault="0038728C" w:rsidP="00CE0796">
            <w:pPr>
              <w:rPr>
                <w:rFonts w:ascii="Times New Roman" w:hAnsi="Times New Roman" w:cs="Times New Roman"/>
                <w:color w:val="000000" w:themeColor="text1"/>
                <w:sz w:val="24"/>
                <w:szCs w:val="24"/>
              </w:rPr>
            </w:pPr>
            <w:r>
              <w:br w:type="page"/>
            </w:r>
            <w:r w:rsidR="004F6114" w:rsidRPr="00887BAB">
              <w:rPr>
                <w:rFonts w:ascii="Times New Roman" w:hAnsi="Times New Roman" w:cs="Times New Roman"/>
                <w:color w:val="000000" w:themeColor="text1"/>
                <w:sz w:val="24"/>
                <w:szCs w:val="24"/>
              </w:rPr>
              <w:t>I</w:t>
            </w:r>
            <w:r w:rsidR="00675B2B">
              <w:rPr>
                <w:rFonts w:ascii="Times New Roman" w:hAnsi="Times New Roman" w:cs="Times New Roman"/>
                <w:color w:val="000000" w:themeColor="text1"/>
                <w:sz w:val="24"/>
                <w:szCs w:val="24"/>
              </w:rPr>
              <w:t>ndiana</w:t>
            </w:r>
          </w:p>
          <w:p w14:paraId="253262E5" w14:textId="096EFAE8" w:rsidR="00A14768" w:rsidRPr="00887BAB" w:rsidRDefault="00675B2B" w:rsidP="00CE07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4F6114" w:rsidRPr="00887BAB">
              <w:rPr>
                <w:rFonts w:ascii="Times New Roman" w:hAnsi="Times New Roman" w:cs="Times New Roman"/>
                <w:color w:val="000000" w:themeColor="text1"/>
                <w:sz w:val="24"/>
                <w:szCs w:val="24"/>
              </w:rPr>
              <w:t>nd</w:t>
            </w:r>
            <w:r w:rsidR="00F836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F6114" w:rsidRPr="00887BAB">
              <w:rPr>
                <w:rFonts w:ascii="Times New Roman" w:hAnsi="Times New Roman" w:cs="Times New Roman"/>
                <w:color w:val="000000" w:themeColor="text1"/>
                <w:sz w:val="24"/>
                <w:szCs w:val="24"/>
              </w:rPr>
              <w:t xml:space="preserve">Code Ann. </w:t>
            </w:r>
          </w:p>
          <w:p w14:paraId="06E3455C" w14:textId="436DBF29" w:rsidR="0038728C" w:rsidRPr="00887BAB" w:rsidRDefault="0038728C"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 xml:space="preserve">§ 29-1-21-3(10) </w:t>
            </w:r>
          </w:p>
        </w:tc>
        <w:tc>
          <w:tcPr>
            <w:tcW w:w="6399" w:type="dxa"/>
          </w:tcPr>
          <w:p w14:paraId="59807FA4" w14:textId="77777777" w:rsidR="00A14768" w:rsidRPr="00887BAB" w:rsidRDefault="0038728C" w:rsidP="0038728C">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(10) Electronic will” means the will of a testator that:</w:t>
            </w:r>
          </w:p>
          <w:p w14:paraId="0DB4BCD3" w14:textId="0B634545" w:rsidR="0038728C" w:rsidRPr="00887BAB" w:rsidRDefault="00F836EF" w:rsidP="0038728C">
            <w:pPr>
              <w:tabs>
                <w:tab w:val="left" w:pos="3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8728C" w:rsidRPr="00887BAB">
              <w:rPr>
                <w:rFonts w:ascii="Times New Roman" w:hAnsi="Times New Roman" w:cs="Times New Roman"/>
                <w:color w:val="000000" w:themeColor="text1"/>
                <w:sz w:val="24"/>
                <w:szCs w:val="24"/>
              </w:rPr>
              <w:t>(A) is initially created and maintained as an electronic record;</w:t>
            </w:r>
          </w:p>
          <w:p w14:paraId="022A6563" w14:textId="6E9A740C" w:rsidR="0038728C" w:rsidRPr="00887BAB" w:rsidRDefault="00F836EF" w:rsidP="0038728C">
            <w:pPr>
              <w:tabs>
                <w:tab w:val="left" w:pos="33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8728C" w:rsidRPr="00887BAB">
              <w:rPr>
                <w:rFonts w:ascii="Times New Roman" w:hAnsi="Times New Roman" w:cs="Times New Roman"/>
                <w:color w:val="000000" w:themeColor="text1"/>
                <w:sz w:val="24"/>
                <w:szCs w:val="24"/>
              </w:rPr>
              <w:t>(B) contains the electronic signatures of:</w:t>
            </w:r>
          </w:p>
          <w:p w14:paraId="0678C99D" w14:textId="3B00BFD2" w:rsidR="0038728C" w:rsidRPr="00887BAB" w:rsidRDefault="00F836EF" w:rsidP="00387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8728C" w:rsidRPr="00887BAB">
              <w:rPr>
                <w:rFonts w:ascii="Times New Roman" w:hAnsi="Times New Roman" w:cs="Times New Roman"/>
                <w:color w:val="000000" w:themeColor="text1"/>
                <w:sz w:val="24"/>
                <w:szCs w:val="24"/>
              </w:rPr>
              <w:t>(i) the testator; and</w:t>
            </w:r>
          </w:p>
          <w:p w14:paraId="3A392F49" w14:textId="50EC3CFA" w:rsidR="0038728C" w:rsidRPr="00887BAB" w:rsidRDefault="00F836EF" w:rsidP="003872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8728C" w:rsidRPr="00887BAB">
              <w:rPr>
                <w:rFonts w:ascii="Times New Roman" w:hAnsi="Times New Roman" w:cs="Times New Roman"/>
                <w:color w:val="000000" w:themeColor="text1"/>
                <w:sz w:val="24"/>
                <w:szCs w:val="24"/>
              </w:rPr>
              <w:t xml:space="preserve">(ii) the attesting witnesses and </w:t>
            </w:r>
          </w:p>
          <w:p w14:paraId="733E56C3" w14:textId="77777777" w:rsidR="00633670" w:rsidRDefault="00F836EF" w:rsidP="0038728C">
            <w:pPr>
              <w:tabs>
                <w:tab w:val="left" w:pos="2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 c</w:t>
            </w:r>
            <w:r w:rsidR="0038728C" w:rsidRPr="00887BAB">
              <w:rPr>
                <w:rFonts w:ascii="Times New Roman" w:hAnsi="Times New Roman" w:cs="Times New Roman"/>
                <w:color w:val="000000" w:themeColor="text1"/>
                <w:sz w:val="24"/>
                <w:szCs w:val="24"/>
              </w:rPr>
              <w:t xml:space="preserve">ontains the date and times of the electronic signatures described by clause (B)(i) and (B)(ii).  </w:t>
            </w:r>
          </w:p>
          <w:p w14:paraId="0CF7E07E" w14:textId="10FA73EF" w:rsidR="0038728C" w:rsidRPr="00887BAB" w:rsidRDefault="0038728C" w:rsidP="0038728C">
            <w:pPr>
              <w:tabs>
                <w:tab w:val="left" w:pos="271"/>
              </w:tabs>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The term may include a codicil that amends an electronic will or a traditional paper will if the codicil is executed in accordance with the requirements of this chapter.</w:t>
            </w:r>
          </w:p>
        </w:tc>
      </w:tr>
    </w:tbl>
    <w:p w14:paraId="7169CE7F" w14:textId="77777777" w:rsidR="00CE0796" w:rsidRDefault="00CE0796">
      <w:r>
        <w:br w:type="page"/>
      </w:r>
    </w:p>
    <w:tbl>
      <w:tblPr>
        <w:tblStyle w:val="TableGrid"/>
        <w:tblW w:w="0" w:type="auto"/>
        <w:tblLook w:val="04A0" w:firstRow="1" w:lastRow="0" w:firstColumn="1" w:lastColumn="0" w:noHBand="0" w:noVBand="1"/>
      </w:tblPr>
      <w:tblGrid>
        <w:gridCol w:w="2951"/>
        <w:gridCol w:w="6399"/>
      </w:tblGrid>
      <w:tr w:rsidR="0038728C" w:rsidRPr="00887BAB" w14:paraId="216C1240" w14:textId="77777777" w:rsidTr="00CE0796">
        <w:tc>
          <w:tcPr>
            <w:tcW w:w="2951" w:type="dxa"/>
          </w:tcPr>
          <w:p w14:paraId="04872762" w14:textId="4A8202D1" w:rsidR="0038728C" w:rsidRDefault="0038728C"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lastRenderedPageBreak/>
              <w:t>Nev</w:t>
            </w:r>
            <w:r w:rsidR="001F25F1">
              <w:rPr>
                <w:rFonts w:ascii="Times New Roman" w:hAnsi="Times New Roman" w:cs="Times New Roman"/>
                <w:color w:val="000000" w:themeColor="text1"/>
                <w:sz w:val="24"/>
                <w:szCs w:val="24"/>
              </w:rPr>
              <w:t xml:space="preserve">ada </w:t>
            </w:r>
          </w:p>
          <w:p w14:paraId="40B5D367" w14:textId="15F67A70" w:rsidR="00EB1FC8" w:rsidRPr="00887BAB" w:rsidRDefault="00EB1FC8" w:rsidP="00CE07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N.R.S. </w:t>
            </w:r>
            <w:r w:rsidRPr="00887B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133.085 </w:t>
            </w:r>
          </w:p>
        </w:tc>
        <w:tc>
          <w:tcPr>
            <w:tcW w:w="6399" w:type="dxa"/>
          </w:tcPr>
          <w:p w14:paraId="07A6140F" w14:textId="77777777" w:rsidR="00633670" w:rsidRDefault="00633670" w:rsidP="006336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An electronic will is a will of a testator that:</w:t>
            </w:r>
          </w:p>
          <w:p w14:paraId="095C4923" w14:textId="77777777" w:rsidR="00633670" w:rsidRDefault="00633670" w:rsidP="006336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Is created and maintained in an electronic record; and </w:t>
            </w:r>
          </w:p>
          <w:p w14:paraId="346E7458" w14:textId="77777777" w:rsidR="00633670" w:rsidRDefault="00633670" w:rsidP="006336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Contains the date and the electronic signature of the testator and which includes, without limitation, at least one of the following:</w:t>
            </w:r>
          </w:p>
          <w:p w14:paraId="0C722964" w14:textId="77777777" w:rsidR="00633670" w:rsidRDefault="00633670" w:rsidP="006336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An authentication characteristic of the testator;</w:t>
            </w:r>
          </w:p>
          <w:p w14:paraId="12AA9781" w14:textId="77777777" w:rsidR="00633670" w:rsidRDefault="00633670" w:rsidP="006336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The electronic signature and electronic seal of an electronic notary public, placed thereon in the presence of the testator and in whose presence the testator placed his or her electronic signature thereon; or</w:t>
            </w:r>
          </w:p>
          <w:p w14:paraId="1A7BFB80" w14:textId="7B385CAD" w:rsidR="008312D0" w:rsidRPr="00887BAB" w:rsidRDefault="00633670" w:rsidP="006336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The electronic signatures of two or more attesting witnesses, placed thereon in the presence of the testator and in whose presence the testator placed his or her electronic signature thereon.</w:t>
            </w:r>
          </w:p>
        </w:tc>
      </w:tr>
      <w:tr w:rsidR="00887BAB" w:rsidRPr="00887BAB" w14:paraId="32B712E7" w14:textId="77777777" w:rsidTr="00CE0796">
        <w:tc>
          <w:tcPr>
            <w:tcW w:w="2951" w:type="dxa"/>
          </w:tcPr>
          <w:p w14:paraId="756461A4" w14:textId="77777777" w:rsidR="00A14768" w:rsidRPr="00887BAB" w:rsidRDefault="00A14768"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Comment</w:t>
            </w:r>
          </w:p>
        </w:tc>
        <w:tc>
          <w:tcPr>
            <w:tcW w:w="6399" w:type="dxa"/>
          </w:tcPr>
          <w:p w14:paraId="2702D521" w14:textId="77777777" w:rsidR="00A14768" w:rsidRPr="00887BAB" w:rsidRDefault="00A14768" w:rsidP="00CE0796">
            <w:pPr>
              <w:rPr>
                <w:rFonts w:ascii="Times New Roman" w:hAnsi="Times New Roman" w:cs="Times New Roman"/>
                <w:color w:val="000000" w:themeColor="text1"/>
                <w:sz w:val="24"/>
                <w:szCs w:val="24"/>
              </w:rPr>
            </w:pPr>
          </w:p>
        </w:tc>
      </w:tr>
      <w:tr w:rsidR="00887BAB" w:rsidRPr="00887BAB" w14:paraId="5C5E5595" w14:textId="77777777" w:rsidTr="00CE0796">
        <w:tc>
          <w:tcPr>
            <w:tcW w:w="2951" w:type="dxa"/>
          </w:tcPr>
          <w:p w14:paraId="345CFF6F" w14:textId="77777777" w:rsidR="00A14768" w:rsidRPr="00887BAB" w:rsidRDefault="00A14768"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Recommendation</w:t>
            </w:r>
          </w:p>
        </w:tc>
        <w:tc>
          <w:tcPr>
            <w:tcW w:w="6399" w:type="dxa"/>
          </w:tcPr>
          <w:p w14:paraId="6EC02528" w14:textId="77777777" w:rsidR="00A14768" w:rsidRPr="00887BAB" w:rsidRDefault="00A14768" w:rsidP="00CE0796">
            <w:pPr>
              <w:rPr>
                <w:rFonts w:ascii="Times New Roman" w:hAnsi="Times New Roman" w:cs="Times New Roman"/>
                <w:color w:val="000000" w:themeColor="text1"/>
                <w:sz w:val="24"/>
                <w:szCs w:val="24"/>
              </w:rPr>
            </w:pPr>
          </w:p>
        </w:tc>
      </w:tr>
    </w:tbl>
    <w:p w14:paraId="0654A02D" w14:textId="0F9EB849" w:rsidR="00354434" w:rsidRDefault="00354434">
      <w:pPr>
        <w:rPr>
          <w:rFonts w:ascii="Times New Roman" w:hAnsi="Times New Roman" w:cs="Times New Roman"/>
          <w:color w:val="000000" w:themeColor="text1"/>
          <w:sz w:val="24"/>
          <w:szCs w:val="24"/>
        </w:rPr>
      </w:pPr>
    </w:p>
    <w:p w14:paraId="57107A0C" w14:textId="77777777" w:rsidR="00354434" w:rsidRDefault="00354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15C0B36" w14:textId="77777777" w:rsidR="00354434" w:rsidRPr="005748B5" w:rsidRDefault="00354434" w:rsidP="00354434">
      <w:pPr>
        <w:jc w:val="center"/>
        <w:rPr>
          <w:rFonts w:ascii="Times New Roman" w:hAnsi="Times New Roman" w:cs="Times New Roman"/>
          <w:b/>
          <w:sz w:val="24"/>
          <w:szCs w:val="24"/>
        </w:rPr>
      </w:pPr>
      <w:r w:rsidRPr="005748B5">
        <w:rPr>
          <w:rFonts w:ascii="Times New Roman" w:hAnsi="Times New Roman" w:cs="Times New Roman"/>
          <w:b/>
          <w:sz w:val="24"/>
          <w:szCs w:val="24"/>
        </w:rPr>
        <w:lastRenderedPageBreak/>
        <w:t xml:space="preserve">Colorado T&amp;E Section </w:t>
      </w:r>
      <w:r>
        <w:rPr>
          <w:rFonts w:ascii="Times New Roman" w:hAnsi="Times New Roman" w:cs="Times New Roman"/>
          <w:b/>
          <w:sz w:val="24"/>
          <w:szCs w:val="24"/>
        </w:rPr>
        <w:t xml:space="preserve">Statutory Revisions Committee </w:t>
      </w:r>
      <w:r w:rsidRPr="005748B5">
        <w:rPr>
          <w:rFonts w:ascii="Times New Roman" w:hAnsi="Times New Roman" w:cs="Times New Roman"/>
          <w:b/>
          <w:sz w:val="24"/>
          <w:szCs w:val="24"/>
        </w:rPr>
        <w:t>Subcommittee on the</w:t>
      </w:r>
    </w:p>
    <w:p w14:paraId="4326B9C2" w14:textId="0323E29D" w:rsidR="00354434" w:rsidRDefault="00354434" w:rsidP="00354434">
      <w:pPr>
        <w:jc w:val="center"/>
        <w:rPr>
          <w:rFonts w:ascii="Times New Roman" w:hAnsi="Times New Roman" w:cs="Times New Roman"/>
          <w:b/>
          <w:sz w:val="24"/>
          <w:szCs w:val="24"/>
        </w:rPr>
      </w:pPr>
      <w:r>
        <w:rPr>
          <w:rFonts w:ascii="Times New Roman" w:hAnsi="Times New Roman" w:cs="Times New Roman"/>
          <w:b/>
          <w:sz w:val="24"/>
          <w:szCs w:val="24"/>
        </w:rPr>
        <w:t>Colorado Uniform Electronic Wills Act</w:t>
      </w:r>
    </w:p>
    <w:p w14:paraId="12B959E9" w14:textId="77777777" w:rsidR="00CE0796" w:rsidRDefault="00CE0796" w:rsidP="00354434">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38"/>
        <w:gridCol w:w="13"/>
        <w:gridCol w:w="6399"/>
      </w:tblGrid>
      <w:tr w:rsidR="00354434" w14:paraId="1240E4D4" w14:textId="77777777" w:rsidTr="00CE0796">
        <w:tc>
          <w:tcPr>
            <w:tcW w:w="2938" w:type="dxa"/>
          </w:tcPr>
          <w:p w14:paraId="606CD71F" w14:textId="77777777" w:rsidR="00354434" w:rsidRPr="005748B5" w:rsidRDefault="00354434" w:rsidP="00CE0796">
            <w:pPr>
              <w:rPr>
                <w:rFonts w:ascii="Times New Roman" w:hAnsi="Times New Roman" w:cs="Times New Roman"/>
                <w:sz w:val="24"/>
                <w:szCs w:val="24"/>
              </w:rPr>
            </w:pPr>
            <w:r>
              <w:rPr>
                <w:rFonts w:ascii="Times New Roman" w:hAnsi="Times New Roman" w:cs="Times New Roman"/>
                <w:sz w:val="24"/>
                <w:szCs w:val="24"/>
              </w:rPr>
              <w:t>UEWA Section</w:t>
            </w:r>
          </w:p>
        </w:tc>
        <w:tc>
          <w:tcPr>
            <w:tcW w:w="6412" w:type="dxa"/>
            <w:gridSpan w:val="2"/>
          </w:tcPr>
          <w:p w14:paraId="4A85A2A4" w14:textId="77777777" w:rsidR="00354434" w:rsidRDefault="00354434" w:rsidP="00CE0796">
            <w:pPr>
              <w:rPr>
                <w:rFonts w:ascii="Times New Roman" w:hAnsi="Times New Roman" w:cs="Times New Roman"/>
                <w:sz w:val="24"/>
                <w:szCs w:val="24"/>
              </w:rPr>
            </w:pPr>
            <w:r>
              <w:rPr>
                <w:rFonts w:ascii="Times New Roman" w:hAnsi="Times New Roman" w:cs="Times New Roman"/>
                <w:sz w:val="24"/>
                <w:szCs w:val="24"/>
              </w:rPr>
              <w:t xml:space="preserve">Section 2 </w:t>
            </w:r>
          </w:p>
          <w:p w14:paraId="03BD5A61" w14:textId="0ED51C49" w:rsidR="00354434" w:rsidRDefault="00354434" w:rsidP="00CE0796">
            <w:pPr>
              <w:rPr>
                <w:rFonts w:ascii="Times New Roman" w:hAnsi="Times New Roman" w:cs="Times New Roman"/>
                <w:sz w:val="24"/>
                <w:szCs w:val="24"/>
              </w:rPr>
            </w:pPr>
            <w:r>
              <w:rPr>
                <w:rFonts w:ascii="Times New Roman" w:hAnsi="Times New Roman" w:cs="Times New Roman"/>
                <w:sz w:val="24"/>
                <w:szCs w:val="24"/>
              </w:rPr>
              <w:t>Paragraph (4)</w:t>
            </w:r>
          </w:p>
        </w:tc>
      </w:tr>
      <w:tr w:rsidR="00354434" w14:paraId="0D6C826A" w14:textId="77777777" w:rsidTr="00CE0796">
        <w:tc>
          <w:tcPr>
            <w:tcW w:w="2938" w:type="dxa"/>
          </w:tcPr>
          <w:p w14:paraId="5E974539" w14:textId="77777777" w:rsidR="00354434" w:rsidRDefault="00354434" w:rsidP="00CE0796">
            <w:pPr>
              <w:rPr>
                <w:rFonts w:ascii="Times New Roman" w:hAnsi="Times New Roman" w:cs="Times New Roman"/>
                <w:sz w:val="24"/>
                <w:szCs w:val="24"/>
              </w:rPr>
            </w:pPr>
            <w:r>
              <w:rPr>
                <w:rFonts w:ascii="Times New Roman" w:hAnsi="Times New Roman" w:cs="Times New Roman"/>
                <w:sz w:val="24"/>
                <w:szCs w:val="24"/>
              </w:rPr>
              <w:t>Section Title</w:t>
            </w:r>
          </w:p>
        </w:tc>
        <w:tc>
          <w:tcPr>
            <w:tcW w:w="6412" w:type="dxa"/>
            <w:gridSpan w:val="2"/>
          </w:tcPr>
          <w:p w14:paraId="6C477BFD" w14:textId="55F09011" w:rsidR="00354434" w:rsidRDefault="00354434" w:rsidP="00CE0796">
            <w:pPr>
              <w:rPr>
                <w:rFonts w:ascii="Times New Roman" w:hAnsi="Times New Roman" w:cs="Times New Roman"/>
                <w:sz w:val="24"/>
                <w:szCs w:val="24"/>
              </w:rPr>
            </w:pPr>
            <w:r>
              <w:rPr>
                <w:rFonts w:ascii="Times New Roman" w:hAnsi="Times New Roman" w:cs="Times New Roman"/>
                <w:sz w:val="24"/>
                <w:szCs w:val="24"/>
              </w:rPr>
              <w:t>Definitions – Record</w:t>
            </w:r>
          </w:p>
        </w:tc>
      </w:tr>
      <w:tr w:rsidR="00354434" w14:paraId="187EF3BB" w14:textId="77777777" w:rsidTr="00CE0796">
        <w:tc>
          <w:tcPr>
            <w:tcW w:w="2938" w:type="dxa"/>
          </w:tcPr>
          <w:p w14:paraId="16D3C665" w14:textId="77777777" w:rsidR="00354434" w:rsidRDefault="00354434" w:rsidP="00CE0796">
            <w:pPr>
              <w:rPr>
                <w:rFonts w:ascii="Times New Roman" w:hAnsi="Times New Roman" w:cs="Times New Roman"/>
                <w:sz w:val="24"/>
                <w:szCs w:val="24"/>
              </w:rPr>
            </w:pPr>
            <w:r>
              <w:rPr>
                <w:rFonts w:ascii="Times New Roman" w:hAnsi="Times New Roman" w:cs="Times New Roman"/>
                <w:sz w:val="24"/>
                <w:szCs w:val="24"/>
              </w:rPr>
              <w:t>UEWA Statutory Language</w:t>
            </w:r>
          </w:p>
        </w:tc>
        <w:tc>
          <w:tcPr>
            <w:tcW w:w="6412" w:type="dxa"/>
            <w:gridSpan w:val="2"/>
          </w:tcPr>
          <w:p w14:paraId="556ED8C5" w14:textId="5283B514" w:rsidR="00354434" w:rsidRDefault="00354434" w:rsidP="00CE0796">
            <w:pPr>
              <w:rPr>
                <w:rFonts w:ascii="Times New Roman" w:hAnsi="Times New Roman" w:cs="Times New Roman"/>
                <w:sz w:val="24"/>
                <w:szCs w:val="24"/>
              </w:rPr>
            </w:pPr>
            <w:r>
              <w:rPr>
                <w:rFonts w:ascii="Times New Roman" w:hAnsi="Times New Roman" w:cs="Times New Roman"/>
                <w:sz w:val="24"/>
                <w:szCs w:val="24"/>
              </w:rPr>
              <w:t>“Record” means information that is inscribed on a tangible medium or that is stored in an electronic or other medium and is retrievable in per</w:t>
            </w:r>
            <w:r w:rsidR="00227895">
              <w:rPr>
                <w:rFonts w:ascii="Times New Roman" w:hAnsi="Times New Roman" w:cs="Times New Roman"/>
                <w:sz w:val="24"/>
                <w:szCs w:val="24"/>
              </w:rPr>
              <w:t>ceivable form.</w:t>
            </w:r>
          </w:p>
        </w:tc>
      </w:tr>
      <w:tr w:rsidR="00354434" w14:paraId="32571D47" w14:textId="77777777" w:rsidTr="00CE0796">
        <w:tc>
          <w:tcPr>
            <w:tcW w:w="2938" w:type="dxa"/>
          </w:tcPr>
          <w:p w14:paraId="59591191" w14:textId="77777777" w:rsidR="00354434" w:rsidRDefault="00354434" w:rsidP="00CE0796">
            <w:pPr>
              <w:rPr>
                <w:rFonts w:ascii="Times New Roman" w:hAnsi="Times New Roman" w:cs="Times New Roman"/>
                <w:sz w:val="24"/>
                <w:szCs w:val="24"/>
              </w:rPr>
            </w:pPr>
            <w:r>
              <w:rPr>
                <w:rFonts w:ascii="Times New Roman" w:hAnsi="Times New Roman" w:cs="Times New Roman"/>
                <w:sz w:val="24"/>
                <w:szCs w:val="24"/>
              </w:rPr>
              <w:t>Uniform Law Commission Comment</w:t>
            </w:r>
          </w:p>
        </w:tc>
        <w:tc>
          <w:tcPr>
            <w:tcW w:w="6412" w:type="dxa"/>
            <w:gridSpan w:val="2"/>
          </w:tcPr>
          <w:p w14:paraId="219D692B" w14:textId="77777777" w:rsidR="00227895" w:rsidRDefault="00227895" w:rsidP="00CE0796">
            <w:pPr>
              <w:rPr>
                <w:rFonts w:ascii="Times New Roman" w:hAnsi="Times New Roman" w:cs="Times New Roman"/>
                <w:sz w:val="24"/>
                <w:szCs w:val="24"/>
              </w:rPr>
            </w:pPr>
          </w:p>
          <w:p w14:paraId="4903D033" w14:textId="085E382A" w:rsidR="00354434" w:rsidRPr="00F77AAD" w:rsidRDefault="00227895" w:rsidP="00CE0796">
            <w:pPr>
              <w:rPr>
                <w:rFonts w:ascii="Times New Roman" w:hAnsi="Times New Roman" w:cs="Times New Roman"/>
                <w:sz w:val="24"/>
                <w:szCs w:val="24"/>
              </w:rPr>
            </w:pPr>
            <w:r>
              <w:rPr>
                <w:rFonts w:ascii="Times New Roman" w:hAnsi="Times New Roman" w:cs="Times New Roman"/>
                <w:sz w:val="24"/>
                <w:szCs w:val="24"/>
              </w:rPr>
              <w:t>None</w:t>
            </w:r>
          </w:p>
        </w:tc>
      </w:tr>
      <w:tr w:rsidR="00354434" w14:paraId="15A7B7FC" w14:textId="77777777" w:rsidTr="00CE0796">
        <w:trPr>
          <w:trHeight w:val="2780"/>
        </w:trPr>
        <w:tc>
          <w:tcPr>
            <w:tcW w:w="2938" w:type="dxa"/>
          </w:tcPr>
          <w:p w14:paraId="530B0415" w14:textId="77777777" w:rsidR="00354434" w:rsidRDefault="00354434" w:rsidP="00CE0796">
            <w:pPr>
              <w:rPr>
                <w:rFonts w:ascii="Times New Roman" w:hAnsi="Times New Roman" w:cs="Times New Roman"/>
                <w:sz w:val="24"/>
                <w:szCs w:val="24"/>
              </w:rPr>
            </w:pPr>
            <w:r>
              <w:rPr>
                <w:rFonts w:ascii="Times New Roman" w:hAnsi="Times New Roman" w:cs="Times New Roman"/>
                <w:sz w:val="24"/>
                <w:szCs w:val="24"/>
              </w:rPr>
              <w:t>Current Colorado Law</w:t>
            </w:r>
          </w:p>
          <w:p w14:paraId="6B04AD3C" w14:textId="7B08C35C" w:rsidR="00227895" w:rsidRDefault="00354434" w:rsidP="00CE0796">
            <w:pPr>
              <w:rPr>
                <w:rFonts w:ascii="Times New Roman" w:hAnsi="Times New Roman" w:cs="Times New Roman"/>
                <w:sz w:val="24"/>
                <w:szCs w:val="24"/>
              </w:rPr>
            </w:pPr>
            <w:r>
              <w:rPr>
                <w:rFonts w:ascii="Times New Roman" w:hAnsi="Times New Roman" w:cs="Times New Roman"/>
                <w:sz w:val="24"/>
                <w:szCs w:val="24"/>
              </w:rPr>
              <w:t>C.R.S</w:t>
            </w:r>
            <w:r w:rsidR="00227895">
              <w:rPr>
                <w:rFonts w:ascii="Times New Roman" w:hAnsi="Times New Roman" w:cs="Times New Roman"/>
                <w:sz w:val="24"/>
                <w:szCs w:val="24"/>
              </w:rPr>
              <w:t>.</w:t>
            </w:r>
            <w:r>
              <w:rPr>
                <w:rFonts w:ascii="Times New Roman" w:hAnsi="Times New Roman" w:cs="Times New Roman"/>
                <w:sz w:val="24"/>
                <w:szCs w:val="24"/>
              </w:rPr>
              <w:t xml:space="preserve"> § 15-10-201(</w:t>
            </w:r>
            <w:r w:rsidR="00227895">
              <w:rPr>
                <w:rFonts w:ascii="Times New Roman" w:hAnsi="Times New Roman" w:cs="Times New Roman"/>
                <w:sz w:val="24"/>
                <w:szCs w:val="24"/>
              </w:rPr>
              <w:t>44.5</w:t>
            </w:r>
            <w:r>
              <w:rPr>
                <w:rFonts w:ascii="Times New Roman" w:hAnsi="Times New Roman" w:cs="Times New Roman"/>
                <w:sz w:val="24"/>
                <w:szCs w:val="24"/>
              </w:rPr>
              <w:t>)</w:t>
            </w:r>
          </w:p>
          <w:p w14:paraId="5C3F7A04" w14:textId="77777777" w:rsidR="00227895" w:rsidRDefault="00227895" w:rsidP="00CE0796">
            <w:pPr>
              <w:rPr>
                <w:rFonts w:ascii="Times New Roman" w:hAnsi="Times New Roman" w:cs="Times New Roman"/>
                <w:sz w:val="24"/>
                <w:szCs w:val="24"/>
              </w:rPr>
            </w:pPr>
          </w:p>
          <w:p w14:paraId="68A88AEB" w14:textId="306559EB" w:rsidR="00354434" w:rsidRDefault="00227895" w:rsidP="00CE0796">
            <w:pPr>
              <w:rPr>
                <w:rFonts w:ascii="Times New Roman" w:hAnsi="Times New Roman" w:cs="Times New Roman"/>
                <w:sz w:val="24"/>
                <w:szCs w:val="24"/>
              </w:rPr>
            </w:pPr>
            <w:r>
              <w:rPr>
                <w:rFonts w:ascii="Times New Roman" w:hAnsi="Times New Roman" w:cs="Times New Roman"/>
                <w:sz w:val="24"/>
                <w:szCs w:val="24"/>
              </w:rPr>
              <w:t>C.R.S. §  15-1-1502 (</w:t>
            </w:r>
            <w:r w:rsidR="009231C2">
              <w:rPr>
                <w:rFonts w:ascii="Times New Roman" w:hAnsi="Times New Roman" w:cs="Times New Roman"/>
                <w:sz w:val="24"/>
                <w:szCs w:val="24"/>
              </w:rPr>
              <w:t>22)</w:t>
            </w:r>
          </w:p>
          <w:p w14:paraId="24E64BCA" w14:textId="4A6EDA75" w:rsidR="00354434" w:rsidRDefault="00227895" w:rsidP="00CE0796">
            <w:pPr>
              <w:rPr>
                <w:rFonts w:ascii="Times New Roman" w:hAnsi="Times New Roman" w:cs="Times New Roman"/>
                <w:sz w:val="24"/>
                <w:szCs w:val="24"/>
              </w:rPr>
            </w:pPr>
            <w:r>
              <w:rPr>
                <w:rFonts w:ascii="Times New Roman" w:hAnsi="Times New Roman" w:cs="Times New Roman"/>
                <w:sz w:val="24"/>
                <w:szCs w:val="24"/>
              </w:rPr>
              <w:t>(RUFA</w:t>
            </w:r>
            <w:r w:rsidR="009231C2">
              <w:rPr>
                <w:rFonts w:ascii="Times New Roman" w:hAnsi="Times New Roman" w:cs="Times New Roman"/>
                <w:sz w:val="24"/>
                <w:szCs w:val="24"/>
              </w:rPr>
              <w:t>DAA)</w:t>
            </w:r>
          </w:p>
          <w:p w14:paraId="57BB595B" w14:textId="34F2BF5F" w:rsidR="00354434" w:rsidRDefault="00354434" w:rsidP="00CE0796">
            <w:pPr>
              <w:rPr>
                <w:rFonts w:ascii="Times New Roman" w:hAnsi="Times New Roman" w:cs="Times New Roman"/>
                <w:sz w:val="24"/>
                <w:szCs w:val="24"/>
              </w:rPr>
            </w:pPr>
          </w:p>
          <w:p w14:paraId="41D09A63" w14:textId="7ABFA5FF" w:rsidR="00354434" w:rsidRDefault="00354434" w:rsidP="00CE0796">
            <w:pPr>
              <w:rPr>
                <w:rFonts w:ascii="Times New Roman" w:hAnsi="Times New Roman" w:cs="Times New Roman"/>
                <w:sz w:val="24"/>
                <w:szCs w:val="24"/>
              </w:rPr>
            </w:pPr>
            <w:r>
              <w:rPr>
                <w:rFonts w:ascii="Times New Roman" w:hAnsi="Times New Roman" w:cs="Times New Roman"/>
                <w:sz w:val="24"/>
                <w:szCs w:val="24"/>
              </w:rPr>
              <w:t>C.R.S. § 15-23-103(</w:t>
            </w:r>
            <w:r w:rsidR="009231C2">
              <w:rPr>
                <w:rFonts w:ascii="Times New Roman" w:hAnsi="Times New Roman" w:cs="Times New Roman"/>
                <w:sz w:val="24"/>
                <w:szCs w:val="24"/>
              </w:rPr>
              <w:t>1</w:t>
            </w:r>
            <w:r>
              <w:rPr>
                <w:rFonts w:ascii="Times New Roman" w:hAnsi="Times New Roman" w:cs="Times New Roman"/>
                <w:sz w:val="24"/>
                <w:szCs w:val="24"/>
              </w:rPr>
              <w:t>7)</w:t>
            </w:r>
          </w:p>
          <w:p w14:paraId="495FCADB" w14:textId="341B5624" w:rsidR="009231C2" w:rsidRDefault="009231C2" w:rsidP="00CE0796">
            <w:pPr>
              <w:rPr>
                <w:rFonts w:ascii="Times New Roman" w:hAnsi="Times New Roman" w:cs="Times New Roman"/>
                <w:sz w:val="24"/>
                <w:szCs w:val="24"/>
              </w:rPr>
            </w:pPr>
            <w:r>
              <w:rPr>
                <w:rFonts w:ascii="Times New Roman" w:hAnsi="Times New Roman" w:cs="Times New Roman"/>
                <w:sz w:val="24"/>
                <w:szCs w:val="24"/>
              </w:rPr>
              <w:t>(CEPAEPDA)</w:t>
            </w:r>
          </w:p>
        </w:tc>
        <w:tc>
          <w:tcPr>
            <w:tcW w:w="6412" w:type="dxa"/>
            <w:gridSpan w:val="2"/>
          </w:tcPr>
          <w:p w14:paraId="39E463A3" w14:textId="6CBFB165" w:rsidR="00354434" w:rsidRDefault="009231C2" w:rsidP="00CE0796">
            <w:pPr>
              <w:rPr>
                <w:rFonts w:ascii="Times New Roman" w:hAnsi="Times New Roman" w:cs="Times New Roman"/>
                <w:sz w:val="24"/>
                <w:szCs w:val="24"/>
              </w:rPr>
            </w:pPr>
            <w:r>
              <w:rPr>
                <w:rFonts w:ascii="Times New Roman" w:hAnsi="Times New Roman" w:cs="Times New Roman"/>
                <w:sz w:val="24"/>
                <w:szCs w:val="24"/>
              </w:rPr>
              <w:t>“Record</w:t>
            </w:r>
            <w:r w:rsidR="0099787A">
              <w:rPr>
                <w:rFonts w:ascii="Times New Roman" w:hAnsi="Times New Roman" w:cs="Times New Roman"/>
                <w:sz w:val="24"/>
                <w:szCs w:val="24"/>
              </w:rPr>
              <w:t>”</w:t>
            </w:r>
            <w:r>
              <w:rPr>
                <w:rFonts w:ascii="Times New Roman" w:hAnsi="Times New Roman" w:cs="Times New Roman"/>
                <w:sz w:val="24"/>
                <w:szCs w:val="24"/>
              </w:rPr>
              <w:t xml:space="preserve"> means information that is inscribed on a tangible medium or that is stored in an electronic or other medium and is retrievable in perceivable form.</w:t>
            </w:r>
          </w:p>
          <w:p w14:paraId="6C534A5D" w14:textId="77777777" w:rsidR="009231C2" w:rsidRDefault="009231C2" w:rsidP="00CE0796">
            <w:pPr>
              <w:rPr>
                <w:rFonts w:ascii="Times New Roman" w:hAnsi="Times New Roman" w:cs="Times New Roman"/>
                <w:sz w:val="24"/>
                <w:szCs w:val="24"/>
              </w:rPr>
            </w:pPr>
          </w:p>
          <w:p w14:paraId="3A01294F" w14:textId="1E695557" w:rsidR="009231C2" w:rsidRDefault="009231C2" w:rsidP="009231C2">
            <w:pPr>
              <w:rPr>
                <w:rFonts w:ascii="Times New Roman" w:hAnsi="Times New Roman" w:cs="Times New Roman"/>
                <w:sz w:val="24"/>
                <w:szCs w:val="24"/>
              </w:rPr>
            </w:pPr>
            <w:r>
              <w:rPr>
                <w:rFonts w:ascii="Times New Roman" w:hAnsi="Times New Roman" w:cs="Times New Roman"/>
                <w:sz w:val="24"/>
                <w:szCs w:val="24"/>
              </w:rPr>
              <w:t>C.R.S. §  15-1-1502 (22).  Same definition.</w:t>
            </w:r>
          </w:p>
          <w:p w14:paraId="49FBB17D" w14:textId="77777777" w:rsidR="009231C2" w:rsidRDefault="009231C2" w:rsidP="009231C2">
            <w:pPr>
              <w:rPr>
                <w:rFonts w:ascii="Times New Roman" w:hAnsi="Times New Roman" w:cs="Times New Roman"/>
                <w:sz w:val="24"/>
                <w:szCs w:val="24"/>
              </w:rPr>
            </w:pPr>
          </w:p>
          <w:p w14:paraId="196D8C0F" w14:textId="700F98F1" w:rsidR="009231C2" w:rsidRDefault="009231C2" w:rsidP="009231C2">
            <w:pPr>
              <w:rPr>
                <w:rFonts w:ascii="Times New Roman" w:hAnsi="Times New Roman" w:cs="Times New Roman"/>
                <w:sz w:val="24"/>
                <w:szCs w:val="24"/>
              </w:rPr>
            </w:pPr>
            <w:r>
              <w:rPr>
                <w:rFonts w:ascii="Times New Roman" w:hAnsi="Times New Roman" w:cs="Times New Roman"/>
                <w:sz w:val="24"/>
                <w:szCs w:val="24"/>
              </w:rPr>
              <w:t>C.R.S. § 15-23-103(17).  Same definition.</w:t>
            </w:r>
          </w:p>
          <w:p w14:paraId="3071B7DF" w14:textId="09CF2F39" w:rsidR="009231C2" w:rsidRPr="00F51589" w:rsidRDefault="009231C2" w:rsidP="00CE0796">
            <w:pPr>
              <w:rPr>
                <w:rFonts w:ascii="Times New Roman" w:hAnsi="Times New Roman" w:cs="Times New Roman"/>
                <w:sz w:val="24"/>
                <w:szCs w:val="24"/>
              </w:rPr>
            </w:pPr>
          </w:p>
        </w:tc>
      </w:tr>
      <w:tr w:rsidR="00354434" w14:paraId="4EB76591" w14:textId="77777777" w:rsidTr="00CE0796">
        <w:tc>
          <w:tcPr>
            <w:tcW w:w="2938" w:type="dxa"/>
          </w:tcPr>
          <w:p w14:paraId="38CD8A43" w14:textId="77777777" w:rsidR="00633670" w:rsidRDefault="00354434" w:rsidP="00CE0796">
            <w:pPr>
              <w:rPr>
                <w:rFonts w:ascii="Times New Roman" w:hAnsi="Times New Roman" w:cs="Times New Roman"/>
                <w:sz w:val="24"/>
                <w:szCs w:val="24"/>
              </w:rPr>
            </w:pPr>
            <w:r>
              <w:rPr>
                <w:rFonts w:ascii="Times New Roman" w:hAnsi="Times New Roman" w:cs="Times New Roman"/>
                <w:sz w:val="24"/>
                <w:szCs w:val="24"/>
              </w:rPr>
              <w:t xml:space="preserve">Florida </w:t>
            </w:r>
          </w:p>
          <w:p w14:paraId="5E4A0D72" w14:textId="65151493" w:rsidR="00354434" w:rsidRDefault="00633670" w:rsidP="00CE0796">
            <w:pPr>
              <w:rPr>
                <w:rFonts w:ascii="Times New Roman" w:hAnsi="Times New Roman" w:cs="Times New Roman"/>
                <w:sz w:val="24"/>
                <w:szCs w:val="24"/>
              </w:rPr>
            </w:pPr>
            <w:r>
              <w:rPr>
                <w:rFonts w:ascii="Times New Roman" w:hAnsi="Times New Roman" w:cs="Times New Roman"/>
                <w:sz w:val="24"/>
                <w:szCs w:val="24"/>
              </w:rPr>
              <w:t>Fla. Stat.</w:t>
            </w:r>
            <w:r w:rsidR="00354434">
              <w:rPr>
                <w:rFonts w:ascii="Times New Roman" w:hAnsi="Times New Roman" w:cs="Times New Roman"/>
                <w:sz w:val="24"/>
                <w:szCs w:val="24"/>
              </w:rPr>
              <w:t xml:space="preserve"> § 732.5</w:t>
            </w:r>
            <w:r w:rsidR="009231C2">
              <w:rPr>
                <w:rFonts w:ascii="Times New Roman" w:hAnsi="Times New Roman" w:cs="Times New Roman"/>
                <w:sz w:val="24"/>
                <w:szCs w:val="24"/>
              </w:rPr>
              <w:t>21</w:t>
            </w:r>
            <w:r w:rsidR="00354434">
              <w:rPr>
                <w:rFonts w:ascii="Times New Roman" w:hAnsi="Times New Roman" w:cs="Times New Roman"/>
                <w:sz w:val="24"/>
                <w:szCs w:val="24"/>
              </w:rPr>
              <w:t>(</w:t>
            </w:r>
            <w:r w:rsidR="009231C2">
              <w:rPr>
                <w:rFonts w:ascii="Times New Roman" w:hAnsi="Times New Roman" w:cs="Times New Roman"/>
                <w:sz w:val="24"/>
                <w:szCs w:val="24"/>
              </w:rPr>
              <w:t>2</w:t>
            </w:r>
            <w:r w:rsidR="00354434">
              <w:rPr>
                <w:rFonts w:ascii="Times New Roman" w:hAnsi="Times New Roman" w:cs="Times New Roman"/>
                <w:sz w:val="24"/>
                <w:szCs w:val="24"/>
              </w:rPr>
              <w:t>)</w:t>
            </w:r>
          </w:p>
        </w:tc>
        <w:tc>
          <w:tcPr>
            <w:tcW w:w="6412" w:type="dxa"/>
            <w:gridSpan w:val="2"/>
          </w:tcPr>
          <w:p w14:paraId="59F2B284" w14:textId="6F8F151C" w:rsidR="00354434" w:rsidRPr="00EB3E45" w:rsidRDefault="000D113C" w:rsidP="00CE0796">
            <w:pPr>
              <w:rPr>
                <w:rFonts w:ascii="Times New Roman" w:hAnsi="Times New Roman" w:cs="Times New Roman"/>
                <w:sz w:val="24"/>
                <w:szCs w:val="24"/>
              </w:rPr>
            </w:pPr>
            <w:r>
              <w:rPr>
                <w:rFonts w:ascii="Times New Roman" w:hAnsi="Times New Roman" w:cs="Times New Roman"/>
                <w:sz w:val="24"/>
                <w:szCs w:val="24"/>
              </w:rPr>
              <w:t xml:space="preserve">“Electronic Record” has same meaning as provided in Section 668.50 above. (Same as </w:t>
            </w:r>
            <w:r w:rsidR="00633670">
              <w:rPr>
                <w:rFonts w:ascii="Times New Roman" w:hAnsi="Times New Roman" w:cs="Times New Roman"/>
                <w:sz w:val="24"/>
                <w:szCs w:val="24"/>
              </w:rPr>
              <w:t>Colorado law above</w:t>
            </w:r>
            <w:r>
              <w:rPr>
                <w:rFonts w:ascii="Times New Roman" w:hAnsi="Times New Roman" w:cs="Times New Roman"/>
                <w:sz w:val="24"/>
                <w:szCs w:val="24"/>
              </w:rPr>
              <w:t>)</w:t>
            </w:r>
          </w:p>
        </w:tc>
      </w:tr>
      <w:tr w:rsidR="00354434" w:rsidRPr="00887BAB" w14:paraId="3EFB3081" w14:textId="77777777" w:rsidTr="00CE0796">
        <w:tc>
          <w:tcPr>
            <w:tcW w:w="2951" w:type="dxa"/>
            <w:gridSpan w:val="2"/>
          </w:tcPr>
          <w:p w14:paraId="634B53DC" w14:textId="77777777" w:rsidR="00633670" w:rsidRDefault="00354434"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 xml:space="preserve">Indiana </w:t>
            </w:r>
          </w:p>
          <w:p w14:paraId="780C5CDF" w14:textId="77777777" w:rsidR="00633670" w:rsidRDefault="00633670" w:rsidP="00CE07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 </w:t>
            </w:r>
            <w:r w:rsidR="00354434" w:rsidRPr="00887BAB">
              <w:rPr>
                <w:rFonts w:ascii="Times New Roman" w:hAnsi="Times New Roman" w:cs="Times New Roman"/>
                <w:color w:val="000000" w:themeColor="text1"/>
                <w:sz w:val="24"/>
                <w:szCs w:val="24"/>
              </w:rPr>
              <w:t xml:space="preserve">Code Ann. </w:t>
            </w:r>
          </w:p>
          <w:p w14:paraId="7DD51463" w14:textId="2EE73C98" w:rsidR="00354434" w:rsidRPr="00887BAB" w:rsidRDefault="00354434"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 29-1-21-3(</w:t>
            </w:r>
            <w:r w:rsidR="000D113C">
              <w:rPr>
                <w:rFonts w:ascii="Times New Roman" w:hAnsi="Times New Roman" w:cs="Times New Roman"/>
                <w:color w:val="000000" w:themeColor="text1"/>
                <w:sz w:val="24"/>
                <w:szCs w:val="24"/>
              </w:rPr>
              <w:t>8</w:t>
            </w:r>
            <w:r w:rsidRPr="00887BAB">
              <w:rPr>
                <w:rFonts w:ascii="Times New Roman" w:hAnsi="Times New Roman" w:cs="Times New Roman"/>
                <w:color w:val="000000" w:themeColor="text1"/>
                <w:sz w:val="24"/>
                <w:szCs w:val="24"/>
              </w:rPr>
              <w:t xml:space="preserve">) </w:t>
            </w:r>
          </w:p>
        </w:tc>
        <w:tc>
          <w:tcPr>
            <w:tcW w:w="6399" w:type="dxa"/>
          </w:tcPr>
          <w:p w14:paraId="33717AB0" w14:textId="4943063B" w:rsidR="00354434" w:rsidRDefault="000D113C" w:rsidP="00CE0796">
            <w:pPr>
              <w:tabs>
                <w:tab w:val="left" w:pos="2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“Electronic record” has the meaning set forth in IC 26-2-8-102.  The term may includ</w:t>
            </w:r>
            <w:r w:rsidR="0032367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one (1) or both of the following:</w:t>
            </w:r>
          </w:p>
          <w:p w14:paraId="7549E7AB" w14:textId="77777777" w:rsidR="000D113C" w:rsidRDefault="000D113C" w:rsidP="000D113C">
            <w:pPr>
              <w:pStyle w:val="ListParagraph"/>
              <w:numPr>
                <w:ilvl w:val="0"/>
                <w:numId w:val="15"/>
              </w:numPr>
              <w:tabs>
                <w:tab w:val="left" w:pos="2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document integrity evidence associated with the electronic will.</w:t>
            </w:r>
          </w:p>
          <w:p w14:paraId="6D53B2B1" w14:textId="3D0C6B06" w:rsidR="000D113C" w:rsidRPr="000D113C" w:rsidRDefault="000D113C" w:rsidP="000D113C">
            <w:pPr>
              <w:pStyle w:val="ListParagraph"/>
              <w:numPr>
                <w:ilvl w:val="0"/>
                <w:numId w:val="15"/>
              </w:numPr>
              <w:tabs>
                <w:tab w:val="left" w:pos="2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identity verification evidence of the testator who executed the electronic will.</w:t>
            </w:r>
          </w:p>
        </w:tc>
      </w:tr>
      <w:tr w:rsidR="00354434" w:rsidRPr="00887BAB" w14:paraId="0C45C71B" w14:textId="77777777" w:rsidTr="00CE0796">
        <w:tc>
          <w:tcPr>
            <w:tcW w:w="2951" w:type="dxa"/>
            <w:gridSpan w:val="2"/>
          </w:tcPr>
          <w:p w14:paraId="43400F3F" w14:textId="77777777" w:rsidR="00354434" w:rsidRPr="00887BAB" w:rsidRDefault="00354434"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Comment</w:t>
            </w:r>
          </w:p>
        </w:tc>
        <w:tc>
          <w:tcPr>
            <w:tcW w:w="6399" w:type="dxa"/>
          </w:tcPr>
          <w:p w14:paraId="0B95C8D2" w14:textId="77777777" w:rsidR="00354434" w:rsidRPr="00887BAB" w:rsidRDefault="00354434" w:rsidP="00CE0796">
            <w:pPr>
              <w:rPr>
                <w:rFonts w:ascii="Times New Roman" w:hAnsi="Times New Roman" w:cs="Times New Roman"/>
                <w:color w:val="000000" w:themeColor="text1"/>
                <w:sz w:val="24"/>
                <w:szCs w:val="24"/>
              </w:rPr>
            </w:pPr>
          </w:p>
        </w:tc>
      </w:tr>
      <w:tr w:rsidR="00354434" w:rsidRPr="00887BAB" w14:paraId="2E268C2A" w14:textId="77777777" w:rsidTr="00CE0796">
        <w:tc>
          <w:tcPr>
            <w:tcW w:w="2951" w:type="dxa"/>
            <w:gridSpan w:val="2"/>
          </w:tcPr>
          <w:p w14:paraId="6BF40DBB" w14:textId="77777777" w:rsidR="00354434" w:rsidRPr="00887BAB" w:rsidRDefault="00354434"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Recommendation</w:t>
            </w:r>
          </w:p>
        </w:tc>
        <w:tc>
          <w:tcPr>
            <w:tcW w:w="6399" w:type="dxa"/>
          </w:tcPr>
          <w:p w14:paraId="0CBF9E3F" w14:textId="77777777" w:rsidR="00354434" w:rsidRPr="00887BAB" w:rsidRDefault="00354434" w:rsidP="00CE0796">
            <w:pPr>
              <w:rPr>
                <w:rFonts w:ascii="Times New Roman" w:hAnsi="Times New Roman" w:cs="Times New Roman"/>
                <w:color w:val="000000" w:themeColor="text1"/>
                <w:sz w:val="24"/>
                <w:szCs w:val="24"/>
              </w:rPr>
            </w:pPr>
          </w:p>
        </w:tc>
      </w:tr>
    </w:tbl>
    <w:p w14:paraId="078B8CA1" w14:textId="2D1E570E" w:rsidR="00CE0796" w:rsidRDefault="00CE0796">
      <w:pPr>
        <w:rPr>
          <w:rFonts w:ascii="Times New Roman" w:hAnsi="Times New Roman" w:cs="Times New Roman"/>
          <w:color w:val="000000" w:themeColor="text1"/>
          <w:sz w:val="24"/>
          <w:szCs w:val="24"/>
        </w:rPr>
      </w:pPr>
    </w:p>
    <w:p w14:paraId="3ECF0EF8" w14:textId="5BEF056D" w:rsidR="00F836EF" w:rsidRDefault="00F836E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BB014E4" w14:textId="77777777" w:rsidR="00F836EF" w:rsidRDefault="00F836EF">
      <w:pPr>
        <w:rPr>
          <w:rFonts w:ascii="Times New Roman" w:hAnsi="Times New Roman" w:cs="Times New Roman"/>
          <w:color w:val="000000" w:themeColor="text1"/>
          <w:sz w:val="24"/>
          <w:szCs w:val="24"/>
        </w:rPr>
      </w:pPr>
    </w:p>
    <w:p w14:paraId="400BB3D9" w14:textId="77777777" w:rsidR="00CE0796" w:rsidRPr="005748B5" w:rsidRDefault="00CE0796" w:rsidP="00CE0796">
      <w:pPr>
        <w:jc w:val="center"/>
        <w:rPr>
          <w:rFonts w:ascii="Times New Roman" w:hAnsi="Times New Roman" w:cs="Times New Roman"/>
          <w:b/>
          <w:sz w:val="24"/>
          <w:szCs w:val="24"/>
        </w:rPr>
      </w:pPr>
      <w:r w:rsidRPr="005748B5">
        <w:rPr>
          <w:rFonts w:ascii="Times New Roman" w:hAnsi="Times New Roman" w:cs="Times New Roman"/>
          <w:b/>
          <w:sz w:val="24"/>
          <w:szCs w:val="24"/>
        </w:rPr>
        <w:t xml:space="preserve">Colorado T&amp;E Section </w:t>
      </w:r>
      <w:r>
        <w:rPr>
          <w:rFonts w:ascii="Times New Roman" w:hAnsi="Times New Roman" w:cs="Times New Roman"/>
          <w:b/>
          <w:sz w:val="24"/>
          <w:szCs w:val="24"/>
        </w:rPr>
        <w:t xml:space="preserve">Statutory Revisions Committee </w:t>
      </w:r>
      <w:r w:rsidRPr="005748B5">
        <w:rPr>
          <w:rFonts w:ascii="Times New Roman" w:hAnsi="Times New Roman" w:cs="Times New Roman"/>
          <w:b/>
          <w:sz w:val="24"/>
          <w:szCs w:val="24"/>
        </w:rPr>
        <w:t>Subcommittee on the</w:t>
      </w:r>
    </w:p>
    <w:p w14:paraId="1BFF64C6" w14:textId="77777777" w:rsidR="00CE0796" w:rsidRDefault="00CE0796" w:rsidP="00CE0796">
      <w:pPr>
        <w:jc w:val="center"/>
        <w:rPr>
          <w:rFonts w:ascii="Times New Roman" w:hAnsi="Times New Roman" w:cs="Times New Roman"/>
          <w:b/>
          <w:sz w:val="24"/>
          <w:szCs w:val="24"/>
        </w:rPr>
      </w:pPr>
      <w:r>
        <w:rPr>
          <w:rFonts w:ascii="Times New Roman" w:hAnsi="Times New Roman" w:cs="Times New Roman"/>
          <w:b/>
          <w:sz w:val="24"/>
          <w:szCs w:val="24"/>
        </w:rPr>
        <w:t>Colorado Uniform Electronic Wills Act</w:t>
      </w:r>
    </w:p>
    <w:p w14:paraId="2FC9CAB6" w14:textId="77777777" w:rsidR="00CE0796" w:rsidRDefault="00CE0796" w:rsidP="00CE0796">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38"/>
        <w:gridCol w:w="13"/>
        <w:gridCol w:w="6399"/>
      </w:tblGrid>
      <w:tr w:rsidR="00CE0796" w14:paraId="3994425D" w14:textId="77777777" w:rsidTr="00CE0796">
        <w:tc>
          <w:tcPr>
            <w:tcW w:w="2938" w:type="dxa"/>
          </w:tcPr>
          <w:p w14:paraId="6B72663B" w14:textId="77777777" w:rsidR="00CE0796" w:rsidRPr="005748B5" w:rsidRDefault="00CE0796" w:rsidP="00CE0796">
            <w:pPr>
              <w:rPr>
                <w:rFonts w:ascii="Times New Roman" w:hAnsi="Times New Roman" w:cs="Times New Roman"/>
                <w:sz w:val="24"/>
                <w:szCs w:val="24"/>
              </w:rPr>
            </w:pPr>
            <w:r>
              <w:rPr>
                <w:rFonts w:ascii="Times New Roman" w:hAnsi="Times New Roman" w:cs="Times New Roman"/>
                <w:sz w:val="24"/>
                <w:szCs w:val="24"/>
              </w:rPr>
              <w:t>UEWA Section</w:t>
            </w:r>
          </w:p>
        </w:tc>
        <w:tc>
          <w:tcPr>
            <w:tcW w:w="6412" w:type="dxa"/>
            <w:gridSpan w:val="2"/>
          </w:tcPr>
          <w:p w14:paraId="1EC8D587" w14:textId="77777777" w:rsidR="00CE0796" w:rsidRDefault="00CE0796" w:rsidP="00CE0796">
            <w:pPr>
              <w:rPr>
                <w:rFonts w:ascii="Times New Roman" w:hAnsi="Times New Roman" w:cs="Times New Roman"/>
                <w:sz w:val="24"/>
                <w:szCs w:val="24"/>
              </w:rPr>
            </w:pPr>
            <w:r>
              <w:rPr>
                <w:rFonts w:ascii="Times New Roman" w:hAnsi="Times New Roman" w:cs="Times New Roman"/>
                <w:sz w:val="24"/>
                <w:szCs w:val="24"/>
              </w:rPr>
              <w:t xml:space="preserve">Section 2 </w:t>
            </w:r>
          </w:p>
          <w:p w14:paraId="19B46BB2" w14:textId="5CAF8741" w:rsidR="00CE0796" w:rsidRDefault="00CE0796" w:rsidP="00CE0796">
            <w:pPr>
              <w:rPr>
                <w:rFonts w:ascii="Times New Roman" w:hAnsi="Times New Roman" w:cs="Times New Roman"/>
                <w:sz w:val="24"/>
                <w:szCs w:val="24"/>
              </w:rPr>
            </w:pPr>
            <w:r>
              <w:rPr>
                <w:rFonts w:ascii="Times New Roman" w:hAnsi="Times New Roman" w:cs="Times New Roman"/>
                <w:sz w:val="24"/>
                <w:szCs w:val="24"/>
              </w:rPr>
              <w:t>Paragraph (5)</w:t>
            </w:r>
          </w:p>
        </w:tc>
      </w:tr>
      <w:tr w:rsidR="00CE0796" w14:paraId="0FE41007" w14:textId="77777777" w:rsidTr="00CE0796">
        <w:tc>
          <w:tcPr>
            <w:tcW w:w="2938" w:type="dxa"/>
          </w:tcPr>
          <w:p w14:paraId="07C2B431" w14:textId="77777777" w:rsidR="00CE0796" w:rsidRDefault="00CE0796" w:rsidP="00CE0796">
            <w:pPr>
              <w:rPr>
                <w:rFonts w:ascii="Times New Roman" w:hAnsi="Times New Roman" w:cs="Times New Roman"/>
                <w:sz w:val="24"/>
                <w:szCs w:val="24"/>
              </w:rPr>
            </w:pPr>
            <w:r>
              <w:rPr>
                <w:rFonts w:ascii="Times New Roman" w:hAnsi="Times New Roman" w:cs="Times New Roman"/>
                <w:sz w:val="24"/>
                <w:szCs w:val="24"/>
              </w:rPr>
              <w:t>Section Title</w:t>
            </w:r>
          </w:p>
        </w:tc>
        <w:tc>
          <w:tcPr>
            <w:tcW w:w="6412" w:type="dxa"/>
            <w:gridSpan w:val="2"/>
          </w:tcPr>
          <w:p w14:paraId="53877D70" w14:textId="56C3687B" w:rsidR="00CE0796" w:rsidRDefault="00CE0796" w:rsidP="00CE0796">
            <w:pPr>
              <w:rPr>
                <w:rFonts w:ascii="Times New Roman" w:hAnsi="Times New Roman" w:cs="Times New Roman"/>
                <w:sz w:val="24"/>
                <w:szCs w:val="24"/>
              </w:rPr>
            </w:pPr>
            <w:r>
              <w:rPr>
                <w:rFonts w:ascii="Times New Roman" w:hAnsi="Times New Roman" w:cs="Times New Roman"/>
                <w:sz w:val="24"/>
                <w:szCs w:val="24"/>
              </w:rPr>
              <w:t>Definitions – Sign</w:t>
            </w:r>
          </w:p>
        </w:tc>
      </w:tr>
      <w:tr w:rsidR="00CE0796" w14:paraId="68CAB967" w14:textId="77777777" w:rsidTr="00CE0796">
        <w:tc>
          <w:tcPr>
            <w:tcW w:w="2938" w:type="dxa"/>
          </w:tcPr>
          <w:p w14:paraId="3B4783F5" w14:textId="77777777" w:rsidR="00CE0796" w:rsidRDefault="00CE0796" w:rsidP="00CE0796">
            <w:pPr>
              <w:rPr>
                <w:rFonts w:ascii="Times New Roman" w:hAnsi="Times New Roman" w:cs="Times New Roman"/>
                <w:sz w:val="24"/>
                <w:szCs w:val="24"/>
              </w:rPr>
            </w:pPr>
            <w:r>
              <w:rPr>
                <w:rFonts w:ascii="Times New Roman" w:hAnsi="Times New Roman" w:cs="Times New Roman"/>
                <w:sz w:val="24"/>
                <w:szCs w:val="24"/>
              </w:rPr>
              <w:t>UEWA Statutory Language</w:t>
            </w:r>
          </w:p>
        </w:tc>
        <w:tc>
          <w:tcPr>
            <w:tcW w:w="6412" w:type="dxa"/>
            <w:gridSpan w:val="2"/>
          </w:tcPr>
          <w:p w14:paraId="6B04B723" w14:textId="0D53C60F" w:rsidR="00CE0796" w:rsidRDefault="00CE0796" w:rsidP="00CE0796">
            <w:pPr>
              <w:rPr>
                <w:rFonts w:ascii="Times New Roman" w:hAnsi="Times New Roman" w:cs="Times New Roman"/>
                <w:sz w:val="24"/>
                <w:szCs w:val="24"/>
              </w:rPr>
            </w:pPr>
            <w:r>
              <w:rPr>
                <w:rFonts w:ascii="Times New Roman" w:hAnsi="Times New Roman" w:cs="Times New Roman"/>
                <w:sz w:val="24"/>
                <w:szCs w:val="24"/>
              </w:rPr>
              <w:t>“Sign mean</w:t>
            </w:r>
            <w:r w:rsidR="00633670">
              <w:rPr>
                <w:rFonts w:ascii="Times New Roman" w:hAnsi="Times New Roman" w:cs="Times New Roman"/>
                <w:sz w:val="24"/>
                <w:szCs w:val="24"/>
              </w:rPr>
              <w:t>s</w:t>
            </w:r>
            <w:r>
              <w:rPr>
                <w:rFonts w:ascii="Times New Roman" w:hAnsi="Times New Roman" w:cs="Times New Roman"/>
                <w:sz w:val="24"/>
                <w:szCs w:val="24"/>
              </w:rPr>
              <w:t>, with present intent to authenticate or adopt a record:</w:t>
            </w:r>
          </w:p>
          <w:p w14:paraId="473C8B05" w14:textId="77777777" w:rsidR="00CE0796" w:rsidRDefault="00CE0796" w:rsidP="00CE079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to execute or adopt a tangible symbol; or </w:t>
            </w:r>
          </w:p>
          <w:p w14:paraId="419E164F" w14:textId="61E1E86B" w:rsidR="00CE0796" w:rsidRPr="00CE0796" w:rsidRDefault="00CE0796" w:rsidP="00CE079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to affix to or logically associate with the record an electronic symbol or process.</w:t>
            </w:r>
          </w:p>
        </w:tc>
      </w:tr>
      <w:tr w:rsidR="00CE0796" w14:paraId="01604FDF" w14:textId="77777777" w:rsidTr="00CE0796">
        <w:tc>
          <w:tcPr>
            <w:tcW w:w="2938" w:type="dxa"/>
          </w:tcPr>
          <w:p w14:paraId="4437830D" w14:textId="77777777" w:rsidR="00CE0796" w:rsidRDefault="00CE0796" w:rsidP="00CE0796">
            <w:pPr>
              <w:rPr>
                <w:rFonts w:ascii="Times New Roman" w:hAnsi="Times New Roman" w:cs="Times New Roman"/>
                <w:sz w:val="24"/>
                <w:szCs w:val="24"/>
              </w:rPr>
            </w:pPr>
            <w:r>
              <w:rPr>
                <w:rFonts w:ascii="Times New Roman" w:hAnsi="Times New Roman" w:cs="Times New Roman"/>
                <w:sz w:val="24"/>
                <w:szCs w:val="24"/>
              </w:rPr>
              <w:t>Uniform Law Commission Comment</w:t>
            </w:r>
          </w:p>
        </w:tc>
        <w:tc>
          <w:tcPr>
            <w:tcW w:w="6412" w:type="dxa"/>
            <w:gridSpan w:val="2"/>
          </w:tcPr>
          <w:p w14:paraId="7DAF867D" w14:textId="3A45E922" w:rsidR="00CE0796" w:rsidRPr="004E7C87" w:rsidRDefault="00CE0796" w:rsidP="004E7C87">
            <w:pPr>
              <w:tabs>
                <w:tab w:val="right" w:pos="288"/>
                <w:tab w:val="left" w:pos="1368"/>
              </w:tabs>
              <w:spacing w:before="4" w:line="276" w:lineRule="exact"/>
              <w:ind w:left="72"/>
              <w:jc w:val="both"/>
              <w:textAlignment w:val="baseline"/>
              <w:rPr>
                <w:rFonts w:eastAsia="Times New Roman"/>
                <w:color w:val="000000"/>
                <w:sz w:val="24"/>
              </w:rPr>
            </w:pPr>
            <w:r>
              <w:rPr>
                <w:rFonts w:ascii="Times New Roman" w:eastAsia="Times New Roman" w:hAnsi="Times New Roman"/>
                <w:b/>
                <w:color w:val="000000"/>
                <w:sz w:val="24"/>
              </w:rPr>
              <w:t>Paragraph 5. Sign</w:t>
            </w:r>
            <w:r>
              <w:rPr>
                <w:rFonts w:ascii="Times New Roman" w:eastAsia="Times New Roman" w:hAnsi="Times New Roman"/>
                <w:color w:val="000000"/>
                <w:sz w:val="24"/>
              </w:rPr>
              <w:t>. The term “logically associated” is used in the definition of sign, without further definition. Although Indiana has defined the term in its electronic wills statute, I</w:t>
            </w:r>
            <w:r>
              <w:rPr>
                <w:rFonts w:ascii="Times New Roman" w:eastAsia="Times New Roman" w:hAnsi="Times New Roman"/>
                <w:color w:val="000000"/>
                <w:sz w:val="19"/>
              </w:rPr>
              <w:t>ND</w:t>
            </w:r>
            <w:r>
              <w:rPr>
                <w:rFonts w:ascii="Times New Roman" w:eastAsia="Times New Roman" w:hAnsi="Times New Roman"/>
                <w:color w:val="000000"/>
                <w:sz w:val="24"/>
              </w:rPr>
              <w:t>. C</w:t>
            </w:r>
            <w:r>
              <w:rPr>
                <w:rFonts w:ascii="Times New Roman" w:eastAsia="Times New Roman" w:hAnsi="Times New Roman"/>
                <w:color w:val="000000"/>
                <w:sz w:val="19"/>
              </w:rPr>
              <w:t xml:space="preserve">ODE </w:t>
            </w:r>
            <w:r>
              <w:rPr>
                <w:rFonts w:ascii="Times New Roman" w:eastAsia="Times New Roman" w:hAnsi="Times New Roman"/>
                <w:color w:val="000000"/>
                <w:sz w:val="24"/>
              </w:rPr>
              <w:t>§ 29-1-21-3(13) (defining logically associated as meaning that documents are</w:t>
            </w:r>
            <w:r w:rsidR="004E7C87">
              <w:rPr>
                <w:rFonts w:ascii="Times New Roman" w:eastAsia="Times New Roman" w:hAnsi="Times New Roman"/>
                <w:color w:val="000000"/>
                <w:sz w:val="24"/>
              </w:rPr>
              <w:t xml:space="preserve"> </w:t>
            </w:r>
            <w:r>
              <w:rPr>
                <w:rFonts w:ascii="Times New Roman" w:eastAsia="Times New Roman" w:hAnsi="Times New Roman"/>
                <w:color w:val="000000"/>
                <w:spacing w:val="-1"/>
                <w:sz w:val="24"/>
              </w:rPr>
              <w:t>“electronically connected, cross referenced, or linked in a reliable manner”), most statutes do not</w:t>
            </w:r>
            <w:r w:rsidR="004E7C87">
              <w:rPr>
                <w:rFonts w:ascii="Times New Roman" w:eastAsia="Times New Roman" w:hAnsi="Times New Roman"/>
                <w:color w:val="000000"/>
                <w:spacing w:val="-1"/>
                <w:sz w:val="24"/>
              </w:rPr>
              <w:t xml:space="preserve"> </w:t>
            </w:r>
            <w:r>
              <w:rPr>
                <w:rFonts w:ascii="Times New Roman" w:eastAsia="Times New Roman" w:hAnsi="Times New Roman"/>
                <w:color w:val="000000"/>
                <w:sz w:val="24"/>
              </w:rPr>
              <w:t>define the term. Most notably, the Uniform Electronic Transactions Act and the Revised</w:t>
            </w:r>
            <w:r w:rsidR="004E7C87">
              <w:rPr>
                <w:rFonts w:ascii="Times New Roman" w:eastAsia="Times New Roman" w:hAnsi="Times New Roman"/>
                <w:color w:val="000000"/>
                <w:sz w:val="24"/>
              </w:rPr>
              <w:t xml:space="preserve"> U</w:t>
            </w:r>
            <w:r>
              <w:rPr>
                <w:rFonts w:ascii="Times New Roman" w:eastAsia="Times New Roman" w:hAnsi="Times New Roman"/>
                <w:color w:val="000000"/>
                <w:sz w:val="24"/>
              </w:rPr>
              <w:t>niform Law on Notarial Acts (RULONA) use the term without defining it, due to the concern</w:t>
            </w:r>
            <w:r w:rsidR="004E7C87">
              <w:rPr>
                <w:rFonts w:ascii="Times New Roman" w:eastAsia="Times New Roman" w:hAnsi="Times New Roman"/>
                <w:color w:val="000000"/>
                <w:sz w:val="24"/>
              </w:rPr>
              <w:t xml:space="preserve"> </w:t>
            </w:r>
            <w:r>
              <w:rPr>
                <w:rFonts w:ascii="Times New Roman" w:eastAsia="Times New Roman" w:hAnsi="Times New Roman"/>
                <w:color w:val="000000"/>
                <w:spacing w:val="-1"/>
                <w:sz w:val="24"/>
              </w:rPr>
              <w:t>that an attempt at definition would be over- or under-inclusive as technology develops. Although</w:t>
            </w:r>
            <w:r w:rsidR="004E7C87">
              <w:rPr>
                <w:rFonts w:ascii="Times New Roman" w:eastAsia="Times New Roman" w:hAnsi="Times New Roman"/>
                <w:color w:val="000000"/>
                <w:spacing w:val="-1"/>
                <w:sz w:val="24"/>
              </w:rPr>
              <w:t xml:space="preserve"> </w:t>
            </w:r>
            <w:r>
              <w:rPr>
                <w:rFonts w:ascii="Times New Roman" w:eastAsia="Times New Roman" w:hAnsi="Times New Roman"/>
                <w:color w:val="000000"/>
                <w:sz w:val="24"/>
              </w:rPr>
              <w:t>often used in connection with a signature, the term is used in RULONA and in this act to refer</w:t>
            </w:r>
            <w:r w:rsidR="004E7C87">
              <w:rPr>
                <w:rFonts w:ascii="Times New Roman" w:eastAsia="Times New Roman" w:hAnsi="Times New Roman"/>
                <w:color w:val="000000"/>
                <w:sz w:val="24"/>
              </w:rPr>
              <w:t xml:space="preserve"> </w:t>
            </w:r>
            <w:r>
              <w:rPr>
                <w:rFonts w:ascii="Times New Roman" w:eastAsia="Times New Roman" w:hAnsi="Times New Roman"/>
                <w:color w:val="000000"/>
                <w:sz w:val="24"/>
              </w:rPr>
              <w:t>both to a document that may be logically associated with another document as well as to a</w:t>
            </w:r>
            <w:r w:rsidR="004E7C87">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signature logically associated with a document. </w:t>
            </w:r>
            <w:r>
              <w:rPr>
                <w:rFonts w:ascii="Times New Roman" w:eastAsia="Times New Roman" w:hAnsi="Times New Roman"/>
                <w:i/>
                <w:color w:val="000000"/>
                <w:sz w:val="24"/>
              </w:rPr>
              <w:t xml:space="preserve">See also </w:t>
            </w:r>
            <w:r>
              <w:rPr>
                <w:rFonts w:ascii="Times New Roman" w:eastAsia="Times New Roman" w:hAnsi="Times New Roman"/>
                <w:color w:val="000000"/>
                <w:sz w:val="24"/>
              </w:rPr>
              <w:t>Electronic Signatures in Global and</w:t>
            </w:r>
            <w:r w:rsidR="004E7C87">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National Commerce Act, 15 U.S.C. § 7001 </w:t>
            </w:r>
            <w:r>
              <w:rPr>
                <w:rFonts w:ascii="Times New Roman" w:eastAsia="Times New Roman" w:hAnsi="Times New Roman"/>
                <w:i/>
                <w:color w:val="000000"/>
                <w:sz w:val="24"/>
              </w:rPr>
              <w:t>et seq</w:t>
            </w:r>
            <w:r>
              <w:rPr>
                <w:rFonts w:ascii="Times New Roman" w:eastAsia="Times New Roman" w:hAnsi="Times New Roman"/>
                <w:color w:val="000000"/>
                <w:sz w:val="24"/>
              </w:rPr>
              <w:t>.</w:t>
            </w:r>
          </w:p>
          <w:p w14:paraId="6C75E1B2" w14:textId="5EEBF621" w:rsidR="00CE0796" w:rsidRPr="00F77AAD" w:rsidRDefault="00CE0796" w:rsidP="00CE0796">
            <w:pPr>
              <w:rPr>
                <w:rFonts w:ascii="Times New Roman" w:hAnsi="Times New Roman" w:cs="Times New Roman"/>
                <w:sz w:val="24"/>
                <w:szCs w:val="24"/>
              </w:rPr>
            </w:pPr>
          </w:p>
        </w:tc>
      </w:tr>
      <w:tr w:rsidR="00CE0796" w14:paraId="038E4B6C" w14:textId="77777777" w:rsidTr="004E7C87">
        <w:trPr>
          <w:trHeight w:val="1853"/>
        </w:trPr>
        <w:tc>
          <w:tcPr>
            <w:tcW w:w="2938" w:type="dxa"/>
          </w:tcPr>
          <w:p w14:paraId="66E4C832" w14:textId="77777777" w:rsidR="00CE0796" w:rsidRDefault="00CE0796" w:rsidP="00CE0796">
            <w:pPr>
              <w:rPr>
                <w:rFonts w:ascii="Times New Roman" w:hAnsi="Times New Roman" w:cs="Times New Roman"/>
                <w:sz w:val="24"/>
                <w:szCs w:val="24"/>
              </w:rPr>
            </w:pPr>
            <w:r>
              <w:rPr>
                <w:rFonts w:ascii="Times New Roman" w:hAnsi="Times New Roman" w:cs="Times New Roman"/>
                <w:sz w:val="24"/>
                <w:szCs w:val="24"/>
              </w:rPr>
              <w:t>Current Colorado Law</w:t>
            </w:r>
          </w:p>
          <w:p w14:paraId="71E10A1E" w14:textId="7E098D0F" w:rsidR="00CE0796" w:rsidRDefault="00CE0796" w:rsidP="00CE0796">
            <w:pPr>
              <w:rPr>
                <w:rFonts w:ascii="Times New Roman" w:hAnsi="Times New Roman" w:cs="Times New Roman"/>
                <w:sz w:val="24"/>
                <w:szCs w:val="24"/>
              </w:rPr>
            </w:pPr>
            <w:r>
              <w:rPr>
                <w:rFonts w:ascii="Times New Roman" w:hAnsi="Times New Roman" w:cs="Times New Roman"/>
                <w:sz w:val="24"/>
                <w:szCs w:val="24"/>
              </w:rPr>
              <w:t>C.R.S. § 15-10-201(4</w:t>
            </w:r>
            <w:r w:rsidR="004E7C87">
              <w:rPr>
                <w:rFonts w:ascii="Times New Roman" w:hAnsi="Times New Roman" w:cs="Times New Roman"/>
                <w:sz w:val="24"/>
                <w:szCs w:val="24"/>
              </w:rPr>
              <w:t>7</w:t>
            </w:r>
            <w:r>
              <w:rPr>
                <w:rFonts w:ascii="Times New Roman" w:hAnsi="Times New Roman" w:cs="Times New Roman"/>
                <w:sz w:val="24"/>
                <w:szCs w:val="24"/>
              </w:rPr>
              <w:t>.5)</w:t>
            </w:r>
          </w:p>
          <w:p w14:paraId="614E120A" w14:textId="77777777" w:rsidR="00CE0796" w:rsidRDefault="00CE0796" w:rsidP="00CE0796">
            <w:pPr>
              <w:rPr>
                <w:rFonts w:ascii="Times New Roman" w:hAnsi="Times New Roman" w:cs="Times New Roman"/>
                <w:sz w:val="24"/>
                <w:szCs w:val="24"/>
              </w:rPr>
            </w:pPr>
          </w:p>
          <w:p w14:paraId="21A2D89F" w14:textId="329E28D7" w:rsidR="00CE0796" w:rsidRDefault="00CE0796" w:rsidP="004E7C87">
            <w:pPr>
              <w:rPr>
                <w:rFonts w:ascii="Times New Roman" w:hAnsi="Times New Roman" w:cs="Times New Roman"/>
                <w:sz w:val="24"/>
                <w:szCs w:val="24"/>
              </w:rPr>
            </w:pPr>
          </w:p>
        </w:tc>
        <w:tc>
          <w:tcPr>
            <w:tcW w:w="6412" w:type="dxa"/>
            <w:gridSpan w:val="2"/>
          </w:tcPr>
          <w:p w14:paraId="4C1B2AC1" w14:textId="5A1B870C" w:rsidR="004E7C87" w:rsidRDefault="004E7C87" w:rsidP="00CE0796">
            <w:pPr>
              <w:rPr>
                <w:rFonts w:ascii="Times New Roman" w:hAnsi="Times New Roman" w:cs="Times New Roman"/>
                <w:sz w:val="24"/>
                <w:szCs w:val="24"/>
              </w:rPr>
            </w:pPr>
            <w:r>
              <w:rPr>
                <w:rFonts w:ascii="Times New Roman" w:hAnsi="Times New Roman" w:cs="Times New Roman"/>
                <w:sz w:val="24"/>
                <w:szCs w:val="24"/>
              </w:rPr>
              <w:t xml:space="preserve">(47.5) “Sign” means, with present intent to authenticate or adopt a record other than a will: </w:t>
            </w:r>
          </w:p>
          <w:p w14:paraId="6D18CC9F" w14:textId="16B6C932" w:rsidR="004E7C87" w:rsidRDefault="004E7C87" w:rsidP="00CE0796">
            <w:pPr>
              <w:rPr>
                <w:rFonts w:ascii="Times New Roman" w:hAnsi="Times New Roman" w:cs="Times New Roman"/>
                <w:sz w:val="24"/>
                <w:szCs w:val="24"/>
              </w:rPr>
            </w:pPr>
            <w:r>
              <w:rPr>
                <w:rFonts w:ascii="Times New Roman" w:hAnsi="Times New Roman" w:cs="Times New Roman"/>
                <w:sz w:val="24"/>
                <w:szCs w:val="24"/>
              </w:rPr>
              <w:t>(a) to execute or adopt a tangible symbol; or</w:t>
            </w:r>
          </w:p>
          <w:p w14:paraId="7D513344" w14:textId="40D7CA7C" w:rsidR="004E7C87" w:rsidRDefault="004E7C87" w:rsidP="00CE0796">
            <w:pPr>
              <w:rPr>
                <w:rFonts w:ascii="Times New Roman" w:hAnsi="Times New Roman" w:cs="Times New Roman"/>
                <w:sz w:val="24"/>
                <w:szCs w:val="24"/>
              </w:rPr>
            </w:pPr>
            <w:r>
              <w:rPr>
                <w:rFonts w:ascii="Times New Roman" w:hAnsi="Times New Roman" w:cs="Times New Roman"/>
                <w:sz w:val="24"/>
                <w:szCs w:val="24"/>
              </w:rPr>
              <w:t>(b) to attached to or logically associate with the record an electronic symbol, sound or process.</w:t>
            </w:r>
          </w:p>
          <w:p w14:paraId="00761C83" w14:textId="77777777" w:rsidR="00CE0796" w:rsidRDefault="00CE0796" w:rsidP="00CE0796">
            <w:pPr>
              <w:rPr>
                <w:rFonts w:ascii="Times New Roman" w:hAnsi="Times New Roman" w:cs="Times New Roman"/>
                <w:sz w:val="24"/>
                <w:szCs w:val="24"/>
              </w:rPr>
            </w:pPr>
          </w:p>
          <w:p w14:paraId="0DAB66AA" w14:textId="5B75798B" w:rsidR="00633670" w:rsidRPr="00F51589" w:rsidRDefault="00633670" w:rsidP="00CE0796">
            <w:pPr>
              <w:rPr>
                <w:rFonts w:ascii="Times New Roman" w:hAnsi="Times New Roman" w:cs="Times New Roman"/>
                <w:sz w:val="24"/>
                <w:szCs w:val="24"/>
              </w:rPr>
            </w:pPr>
            <w:r>
              <w:rPr>
                <w:rFonts w:ascii="Times New Roman" w:hAnsi="Times New Roman" w:cs="Times New Roman"/>
                <w:sz w:val="24"/>
                <w:szCs w:val="24"/>
              </w:rPr>
              <w:t>RULONA.  Same definition.</w:t>
            </w:r>
          </w:p>
        </w:tc>
      </w:tr>
      <w:tr w:rsidR="00CE0796" w:rsidRPr="00887BAB" w14:paraId="7DB28F3B" w14:textId="77777777" w:rsidTr="00CE0796">
        <w:tc>
          <w:tcPr>
            <w:tcW w:w="2951" w:type="dxa"/>
            <w:gridSpan w:val="2"/>
          </w:tcPr>
          <w:p w14:paraId="67497AC9" w14:textId="77777777" w:rsidR="00633670" w:rsidRDefault="00CE0796"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 xml:space="preserve">Indiana </w:t>
            </w:r>
          </w:p>
          <w:p w14:paraId="7E7D8662" w14:textId="24E621CF" w:rsidR="00CE0796" w:rsidRPr="00887BAB" w:rsidRDefault="00633670" w:rsidP="00CE07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 </w:t>
            </w:r>
            <w:r w:rsidR="00CE0796" w:rsidRPr="00887BAB">
              <w:rPr>
                <w:rFonts w:ascii="Times New Roman" w:hAnsi="Times New Roman" w:cs="Times New Roman"/>
                <w:color w:val="000000" w:themeColor="text1"/>
                <w:sz w:val="24"/>
                <w:szCs w:val="24"/>
              </w:rPr>
              <w:t xml:space="preserve">Code Ann. </w:t>
            </w:r>
          </w:p>
          <w:p w14:paraId="7C419BA5" w14:textId="77777777" w:rsidR="00CE0796" w:rsidRDefault="00CE0796"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 29-1-21-3(</w:t>
            </w:r>
            <w:r w:rsidR="004E7C87">
              <w:rPr>
                <w:rFonts w:ascii="Times New Roman" w:hAnsi="Times New Roman" w:cs="Times New Roman"/>
                <w:color w:val="000000" w:themeColor="text1"/>
                <w:sz w:val="24"/>
                <w:szCs w:val="24"/>
              </w:rPr>
              <w:t>13</w:t>
            </w:r>
            <w:r w:rsidRPr="00887BAB">
              <w:rPr>
                <w:rFonts w:ascii="Times New Roman" w:hAnsi="Times New Roman" w:cs="Times New Roman"/>
                <w:color w:val="000000" w:themeColor="text1"/>
                <w:sz w:val="24"/>
                <w:szCs w:val="24"/>
              </w:rPr>
              <w:t xml:space="preserve">) </w:t>
            </w:r>
          </w:p>
          <w:p w14:paraId="230EA60F" w14:textId="77777777" w:rsidR="001F25F1" w:rsidRDefault="001F25F1"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 29-1-21-3(</w:t>
            </w:r>
            <w:r>
              <w:rPr>
                <w:rFonts w:ascii="Times New Roman" w:hAnsi="Times New Roman" w:cs="Times New Roman"/>
                <w:color w:val="000000" w:themeColor="text1"/>
                <w:sz w:val="24"/>
                <w:szCs w:val="24"/>
              </w:rPr>
              <w:t>14</w:t>
            </w:r>
            <w:r w:rsidRPr="00887BAB">
              <w:rPr>
                <w:rFonts w:ascii="Times New Roman" w:hAnsi="Times New Roman" w:cs="Times New Roman"/>
                <w:color w:val="000000" w:themeColor="text1"/>
                <w:sz w:val="24"/>
                <w:szCs w:val="24"/>
              </w:rPr>
              <w:t>)</w:t>
            </w:r>
          </w:p>
          <w:p w14:paraId="30994F6B" w14:textId="68130B65" w:rsidR="001F25F1" w:rsidRPr="00887BAB" w:rsidRDefault="001F25F1" w:rsidP="00CE0796">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 29-1-21-3(</w:t>
            </w:r>
            <w:r>
              <w:rPr>
                <w:rFonts w:ascii="Times New Roman" w:hAnsi="Times New Roman" w:cs="Times New Roman"/>
                <w:color w:val="000000" w:themeColor="text1"/>
                <w:sz w:val="24"/>
                <w:szCs w:val="24"/>
              </w:rPr>
              <w:t>15</w:t>
            </w:r>
            <w:r w:rsidRPr="00887BAB">
              <w:rPr>
                <w:rFonts w:ascii="Times New Roman" w:hAnsi="Times New Roman" w:cs="Times New Roman"/>
                <w:color w:val="000000" w:themeColor="text1"/>
                <w:sz w:val="24"/>
                <w:szCs w:val="24"/>
              </w:rPr>
              <w:t>)</w:t>
            </w:r>
          </w:p>
        </w:tc>
        <w:tc>
          <w:tcPr>
            <w:tcW w:w="6399" w:type="dxa"/>
          </w:tcPr>
          <w:p w14:paraId="709CA740" w14:textId="77777777" w:rsidR="00CE0796" w:rsidRDefault="001F25F1" w:rsidP="004E7C87">
            <w:pPr>
              <w:tabs>
                <w:tab w:val="left" w:pos="2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“Logically associated” means electronically connected, cross referenced, or linked in a reliable manner.</w:t>
            </w:r>
          </w:p>
          <w:p w14:paraId="5B0CCB9B" w14:textId="77777777" w:rsidR="001F25F1" w:rsidRDefault="001F25F1" w:rsidP="004E7C87">
            <w:pPr>
              <w:tabs>
                <w:tab w:val="left" w:pos="2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“Sign” means valid use of a properly executed electronic signature.</w:t>
            </w:r>
          </w:p>
          <w:p w14:paraId="08494396" w14:textId="5FE27F7F" w:rsidR="001F25F1" w:rsidRPr="004E7C87" w:rsidRDefault="001F25F1" w:rsidP="004E7C87">
            <w:pPr>
              <w:tabs>
                <w:tab w:val="left" w:pos="271"/>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“Signature” means the authorized use of the testator’s name to authenticate an electronic will.  The term includes an electronic signature.</w:t>
            </w:r>
          </w:p>
        </w:tc>
      </w:tr>
      <w:tr w:rsidR="001F25F1" w:rsidRPr="00887BAB" w14:paraId="5EC0E9E0" w14:textId="77777777" w:rsidTr="00CE0796">
        <w:tc>
          <w:tcPr>
            <w:tcW w:w="2951" w:type="dxa"/>
            <w:gridSpan w:val="2"/>
          </w:tcPr>
          <w:p w14:paraId="06DF93B7" w14:textId="62DCC8FE" w:rsidR="001F25F1" w:rsidRDefault="001F25F1" w:rsidP="001F25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Nevada</w:t>
            </w:r>
          </w:p>
          <w:p w14:paraId="1E0F7EDE" w14:textId="04A47BB0" w:rsidR="001F25F1" w:rsidRPr="00887BAB" w:rsidRDefault="001F25F1" w:rsidP="001F25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N.R.S. </w:t>
            </w:r>
            <w:r w:rsidRPr="00887B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133.085</w:t>
            </w:r>
          </w:p>
        </w:tc>
        <w:tc>
          <w:tcPr>
            <w:tcW w:w="6399" w:type="dxa"/>
          </w:tcPr>
          <w:p w14:paraId="57EC65CF" w14:textId="427532EF" w:rsidR="001F25F1" w:rsidRDefault="001F25F1" w:rsidP="001F25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An electronic will is a will of a testator that:</w:t>
            </w:r>
          </w:p>
          <w:p w14:paraId="252FDA49" w14:textId="265108A2" w:rsidR="007E4992" w:rsidRDefault="007E4992" w:rsidP="001F25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Is created and maintained in an electronic record; and </w:t>
            </w:r>
          </w:p>
          <w:p w14:paraId="230AA804" w14:textId="280427BD" w:rsidR="001F25F1" w:rsidRDefault="001F25F1" w:rsidP="001F25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E4992">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Contains the date and the electronic signature of the testator and which includes, without limitation, at least one of the following:</w:t>
            </w:r>
          </w:p>
          <w:p w14:paraId="3151EBC5" w14:textId="6789C904" w:rsidR="00CC4957" w:rsidRDefault="00CC4957" w:rsidP="001F25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F25F1">
              <w:rPr>
                <w:rFonts w:ascii="Times New Roman" w:hAnsi="Times New Roman" w:cs="Times New Roman"/>
                <w:color w:val="000000" w:themeColor="text1"/>
                <w:sz w:val="24"/>
                <w:szCs w:val="24"/>
              </w:rPr>
              <w:t>(1)</w:t>
            </w:r>
            <w:r w:rsidR="00633670">
              <w:rPr>
                <w:rFonts w:ascii="Times New Roman" w:hAnsi="Times New Roman" w:cs="Times New Roman"/>
                <w:color w:val="000000" w:themeColor="text1"/>
                <w:sz w:val="24"/>
                <w:szCs w:val="24"/>
              </w:rPr>
              <w:t xml:space="preserve"> </w:t>
            </w:r>
            <w:r w:rsidR="001F25F1">
              <w:rPr>
                <w:rFonts w:ascii="Times New Roman" w:hAnsi="Times New Roman" w:cs="Times New Roman"/>
                <w:color w:val="000000" w:themeColor="text1"/>
                <w:sz w:val="24"/>
                <w:szCs w:val="24"/>
              </w:rPr>
              <w:t>An authentication characteristic of the testator;</w:t>
            </w:r>
          </w:p>
          <w:p w14:paraId="26F163BD" w14:textId="0D0CC3D7" w:rsidR="001F25F1" w:rsidRDefault="00CC4957" w:rsidP="001F25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F25F1">
              <w:rPr>
                <w:rFonts w:ascii="Times New Roman" w:hAnsi="Times New Roman" w:cs="Times New Roman"/>
                <w:color w:val="000000" w:themeColor="text1"/>
                <w:sz w:val="24"/>
                <w:szCs w:val="24"/>
              </w:rPr>
              <w:t>(2) The electronic signature and electronic seal of an electronic notary public, placed thereon in the presence of the testator and in whose presence the testator placed his or her electronic signature thereon; or</w:t>
            </w:r>
          </w:p>
          <w:p w14:paraId="158C1CC2" w14:textId="63F0A1A5" w:rsidR="001F25F1" w:rsidRDefault="00CC4957" w:rsidP="001F25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F25F1">
              <w:rPr>
                <w:rFonts w:ascii="Times New Roman" w:hAnsi="Times New Roman" w:cs="Times New Roman"/>
                <w:color w:val="000000" w:themeColor="text1"/>
                <w:sz w:val="24"/>
                <w:szCs w:val="24"/>
              </w:rPr>
              <w:t xml:space="preserve"> (3) The electronic signatures of two or more attesting witnesses, placed thereon in the presence of the testator and in whose presence the testator placed his or her electronic signature thereon.</w:t>
            </w:r>
          </w:p>
          <w:p w14:paraId="5382DF64" w14:textId="77777777" w:rsidR="001F25F1" w:rsidRPr="00887BAB" w:rsidRDefault="001F25F1" w:rsidP="001F25F1">
            <w:pPr>
              <w:rPr>
                <w:rFonts w:ascii="Times New Roman" w:hAnsi="Times New Roman" w:cs="Times New Roman"/>
                <w:color w:val="000000" w:themeColor="text1"/>
                <w:sz w:val="24"/>
                <w:szCs w:val="24"/>
              </w:rPr>
            </w:pPr>
          </w:p>
        </w:tc>
      </w:tr>
      <w:tr w:rsidR="001F25F1" w:rsidRPr="00887BAB" w14:paraId="3ECD6018" w14:textId="77777777" w:rsidTr="00CE0796">
        <w:tc>
          <w:tcPr>
            <w:tcW w:w="2951" w:type="dxa"/>
            <w:gridSpan w:val="2"/>
          </w:tcPr>
          <w:p w14:paraId="462DBE0C" w14:textId="77777777" w:rsidR="001F25F1" w:rsidRPr="00887BAB" w:rsidRDefault="001F25F1" w:rsidP="001F25F1">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Comment</w:t>
            </w:r>
          </w:p>
        </w:tc>
        <w:tc>
          <w:tcPr>
            <w:tcW w:w="6399" w:type="dxa"/>
          </w:tcPr>
          <w:p w14:paraId="63E0B6B0" w14:textId="77777777" w:rsidR="001F25F1" w:rsidRPr="00887BAB" w:rsidRDefault="001F25F1" w:rsidP="001F25F1">
            <w:pPr>
              <w:rPr>
                <w:rFonts w:ascii="Times New Roman" w:hAnsi="Times New Roman" w:cs="Times New Roman"/>
                <w:color w:val="000000" w:themeColor="text1"/>
                <w:sz w:val="24"/>
                <w:szCs w:val="24"/>
              </w:rPr>
            </w:pPr>
          </w:p>
        </w:tc>
      </w:tr>
      <w:tr w:rsidR="001F25F1" w:rsidRPr="00887BAB" w14:paraId="17DF30FF" w14:textId="77777777" w:rsidTr="00CE0796">
        <w:tc>
          <w:tcPr>
            <w:tcW w:w="2951" w:type="dxa"/>
            <w:gridSpan w:val="2"/>
          </w:tcPr>
          <w:p w14:paraId="67EC509C" w14:textId="77777777" w:rsidR="001F25F1" w:rsidRPr="00887BAB" w:rsidRDefault="001F25F1" w:rsidP="001F25F1">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Recommendation</w:t>
            </w:r>
          </w:p>
        </w:tc>
        <w:tc>
          <w:tcPr>
            <w:tcW w:w="6399" w:type="dxa"/>
          </w:tcPr>
          <w:p w14:paraId="6FDD4CFB" w14:textId="77777777" w:rsidR="001F25F1" w:rsidRPr="00887BAB" w:rsidRDefault="001F25F1" w:rsidP="001F25F1">
            <w:pPr>
              <w:rPr>
                <w:rFonts w:ascii="Times New Roman" w:hAnsi="Times New Roman" w:cs="Times New Roman"/>
                <w:color w:val="000000" w:themeColor="text1"/>
                <w:sz w:val="24"/>
                <w:szCs w:val="24"/>
              </w:rPr>
            </w:pPr>
          </w:p>
        </w:tc>
      </w:tr>
    </w:tbl>
    <w:p w14:paraId="7EC0A876" w14:textId="12D41D7A" w:rsidR="00633670" w:rsidRDefault="00633670">
      <w:pPr>
        <w:rPr>
          <w:rFonts w:ascii="Times New Roman" w:hAnsi="Times New Roman" w:cs="Times New Roman"/>
          <w:color w:val="000000" w:themeColor="text1"/>
          <w:sz w:val="24"/>
          <w:szCs w:val="24"/>
        </w:rPr>
      </w:pPr>
    </w:p>
    <w:p w14:paraId="6E7B8E76" w14:textId="77777777" w:rsidR="00633670" w:rsidRDefault="0063367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24B2A04" w14:textId="2BABC676" w:rsidR="00900506" w:rsidRPr="005748B5" w:rsidRDefault="00995A77" w:rsidP="00900506">
      <w:pPr>
        <w:jc w:val="center"/>
        <w:rPr>
          <w:rFonts w:ascii="Times New Roman" w:hAnsi="Times New Roman" w:cs="Times New Roman"/>
          <w:b/>
          <w:sz w:val="24"/>
          <w:szCs w:val="24"/>
        </w:rPr>
      </w:pPr>
      <w:r>
        <w:rPr>
          <w:rFonts w:ascii="Times New Roman" w:hAnsi="Times New Roman" w:cs="Times New Roman"/>
          <w:color w:val="000000" w:themeColor="text1"/>
          <w:sz w:val="24"/>
          <w:szCs w:val="24"/>
        </w:rPr>
        <w:lastRenderedPageBreak/>
        <w:t xml:space="preserve"> </w:t>
      </w:r>
      <w:r w:rsidR="00900506" w:rsidRPr="005748B5">
        <w:rPr>
          <w:rFonts w:ascii="Times New Roman" w:hAnsi="Times New Roman" w:cs="Times New Roman"/>
          <w:b/>
          <w:sz w:val="24"/>
          <w:szCs w:val="24"/>
        </w:rPr>
        <w:t xml:space="preserve">Colorado T&amp;E Section </w:t>
      </w:r>
      <w:r w:rsidR="00900506">
        <w:rPr>
          <w:rFonts w:ascii="Times New Roman" w:hAnsi="Times New Roman" w:cs="Times New Roman"/>
          <w:b/>
          <w:sz w:val="24"/>
          <w:szCs w:val="24"/>
        </w:rPr>
        <w:t xml:space="preserve">Statutory Revisions Committee </w:t>
      </w:r>
      <w:r w:rsidR="00900506" w:rsidRPr="005748B5">
        <w:rPr>
          <w:rFonts w:ascii="Times New Roman" w:hAnsi="Times New Roman" w:cs="Times New Roman"/>
          <w:b/>
          <w:sz w:val="24"/>
          <w:szCs w:val="24"/>
        </w:rPr>
        <w:t>Subcommittee on the</w:t>
      </w:r>
    </w:p>
    <w:p w14:paraId="2897AA34" w14:textId="77777777" w:rsidR="00900506" w:rsidRDefault="00900506" w:rsidP="00900506">
      <w:pPr>
        <w:jc w:val="center"/>
        <w:rPr>
          <w:rFonts w:ascii="Times New Roman" w:hAnsi="Times New Roman" w:cs="Times New Roman"/>
          <w:b/>
          <w:sz w:val="24"/>
          <w:szCs w:val="24"/>
        </w:rPr>
      </w:pPr>
      <w:r>
        <w:rPr>
          <w:rFonts w:ascii="Times New Roman" w:hAnsi="Times New Roman" w:cs="Times New Roman"/>
          <w:b/>
          <w:sz w:val="24"/>
          <w:szCs w:val="24"/>
        </w:rPr>
        <w:t>Colorado Uniform Electronic Wills Act</w:t>
      </w:r>
    </w:p>
    <w:p w14:paraId="5D69630F" w14:textId="77777777" w:rsidR="00900506" w:rsidRDefault="00900506" w:rsidP="00900506">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38"/>
        <w:gridCol w:w="13"/>
        <w:gridCol w:w="6399"/>
      </w:tblGrid>
      <w:tr w:rsidR="00900506" w14:paraId="43CD3149" w14:textId="77777777" w:rsidTr="00C9142D">
        <w:tc>
          <w:tcPr>
            <w:tcW w:w="2938" w:type="dxa"/>
          </w:tcPr>
          <w:p w14:paraId="2F0A0BF2" w14:textId="77777777" w:rsidR="00900506" w:rsidRPr="005748B5" w:rsidRDefault="00900506" w:rsidP="00C9142D">
            <w:pPr>
              <w:rPr>
                <w:rFonts w:ascii="Times New Roman" w:hAnsi="Times New Roman" w:cs="Times New Roman"/>
                <w:sz w:val="24"/>
                <w:szCs w:val="24"/>
              </w:rPr>
            </w:pPr>
            <w:r>
              <w:rPr>
                <w:rFonts w:ascii="Times New Roman" w:hAnsi="Times New Roman" w:cs="Times New Roman"/>
                <w:sz w:val="24"/>
                <w:szCs w:val="24"/>
              </w:rPr>
              <w:t>UEWA Section</w:t>
            </w:r>
          </w:p>
        </w:tc>
        <w:tc>
          <w:tcPr>
            <w:tcW w:w="6412" w:type="dxa"/>
            <w:gridSpan w:val="2"/>
          </w:tcPr>
          <w:p w14:paraId="2F79000F" w14:textId="77777777" w:rsidR="00900506" w:rsidRDefault="00900506" w:rsidP="00C9142D">
            <w:pPr>
              <w:rPr>
                <w:rFonts w:ascii="Times New Roman" w:hAnsi="Times New Roman" w:cs="Times New Roman"/>
                <w:sz w:val="24"/>
                <w:szCs w:val="24"/>
              </w:rPr>
            </w:pPr>
            <w:r>
              <w:rPr>
                <w:rFonts w:ascii="Times New Roman" w:hAnsi="Times New Roman" w:cs="Times New Roman"/>
                <w:sz w:val="24"/>
                <w:szCs w:val="24"/>
              </w:rPr>
              <w:t xml:space="preserve">Section 2 </w:t>
            </w:r>
          </w:p>
          <w:p w14:paraId="5003FB51" w14:textId="501F52C6" w:rsidR="00900506" w:rsidRDefault="00900506" w:rsidP="00C9142D">
            <w:pPr>
              <w:rPr>
                <w:rFonts w:ascii="Times New Roman" w:hAnsi="Times New Roman" w:cs="Times New Roman"/>
                <w:sz w:val="24"/>
                <w:szCs w:val="24"/>
              </w:rPr>
            </w:pPr>
            <w:r>
              <w:rPr>
                <w:rFonts w:ascii="Times New Roman" w:hAnsi="Times New Roman" w:cs="Times New Roman"/>
                <w:sz w:val="24"/>
                <w:szCs w:val="24"/>
              </w:rPr>
              <w:t>Paragraph (6)</w:t>
            </w:r>
          </w:p>
        </w:tc>
      </w:tr>
      <w:tr w:rsidR="00900506" w14:paraId="7CC93683" w14:textId="77777777" w:rsidTr="00C9142D">
        <w:tc>
          <w:tcPr>
            <w:tcW w:w="2938" w:type="dxa"/>
          </w:tcPr>
          <w:p w14:paraId="31E895B6" w14:textId="77777777" w:rsidR="00900506" w:rsidRDefault="00900506" w:rsidP="00C9142D">
            <w:pPr>
              <w:rPr>
                <w:rFonts w:ascii="Times New Roman" w:hAnsi="Times New Roman" w:cs="Times New Roman"/>
                <w:sz w:val="24"/>
                <w:szCs w:val="24"/>
              </w:rPr>
            </w:pPr>
            <w:r>
              <w:rPr>
                <w:rFonts w:ascii="Times New Roman" w:hAnsi="Times New Roman" w:cs="Times New Roman"/>
                <w:sz w:val="24"/>
                <w:szCs w:val="24"/>
              </w:rPr>
              <w:t>Section Title</w:t>
            </w:r>
          </w:p>
        </w:tc>
        <w:tc>
          <w:tcPr>
            <w:tcW w:w="6412" w:type="dxa"/>
            <w:gridSpan w:val="2"/>
          </w:tcPr>
          <w:p w14:paraId="42C438F0" w14:textId="7D069B84" w:rsidR="00900506" w:rsidRDefault="00900506" w:rsidP="00C9142D">
            <w:pPr>
              <w:rPr>
                <w:rFonts w:ascii="Times New Roman" w:hAnsi="Times New Roman" w:cs="Times New Roman"/>
                <w:sz w:val="24"/>
                <w:szCs w:val="24"/>
              </w:rPr>
            </w:pPr>
            <w:r>
              <w:rPr>
                <w:rFonts w:ascii="Times New Roman" w:hAnsi="Times New Roman" w:cs="Times New Roman"/>
                <w:sz w:val="24"/>
                <w:szCs w:val="24"/>
              </w:rPr>
              <w:t>Definitions – State</w:t>
            </w:r>
          </w:p>
        </w:tc>
      </w:tr>
      <w:tr w:rsidR="00900506" w14:paraId="35F9C00D" w14:textId="77777777" w:rsidTr="00C9142D">
        <w:tc>
          <w:tcPr>
            <w:tcW w:w="2938" w:type="dxa"/>
          </w:tcPr>
          <w:p w14:paraId="4E3D2BF0" w14:textId="77777777" w:rsidR="00900506" w:rsidRDefault="00900506" w:rsidP="00C9142D">
            <w:pPr>
              <w:rPr>
                <w:rFonts w:ascii="Times New Roman" w:hAnsi="Times New Roman" w:cs="Times New Roman"/>
                <w:sz w:val="24"/>
                <w:szCs w:val="24"/>
              </w:rPr>
            </w:pPr>
            <w:r>
              <w:rPr>
                <w:rFonts w:ascii="Times New Roman" w:hAnsi="Times New Roman" w:cs="Times New Roman"/>
                <w:sz w:val="24"/>
                <w:szCs w:val="24"/>
              </w:rPr>
              <w:t>UEWA Statutory Language</w:t>
            </w:r>
          </w:p>
        </w:tc>
        <w:tc>
          <w:tcPr>
            <w:tcW w:w="6412" w:type="dxa"/>
            <w:gridSpan w:val="2"/>
          </w:tcPr>
          <w:p w14:paraId="4214E09D" w14:textId="2F0C7327" w:rsidR="00900506" w:rsidRPr="00900506" w:rsidRDefault="00900506" w:rsidP="00900506">
            <w:pPr>
              <w:rPr>
                <w:rFonts w:ascii="Times New Roman" w:hAnsi="Times New Roman" w:cs="Times New Roman"/>
                <w:sz w:val="24"/>
                <w:szCs w:val="24"/>
              </w:rPr>
            </w:pPr>
            <w:r>
              <w:rPr>
                <w:rFonts w:ascii="Times New Roman" w:hAnsi="Times New Roman" w:cs="Times New Roman"/>
                <w:sz w:val="24"/>
                <w:szCs w:val="24"/>
              </w:rPr>
              <w:t>“State” means a state of the United States, the District of Columbia, Puerto Rico, the United States Virgin Islands, or any other territory or insular possession subject to the jurisdiction of the United States.  The term includes a federally recognized Indian tribe.</w:t>
            </w:r>
          </w:p>
        </w:tc>
      </w:tr>
      <w:tr w:rsidR="00900506" w14:paraId="70EBA483" w14:textId="77777777" w:rsidTr="00C9142D">
        <w:tc>
          <w:tcPr>
            <w:tcW w:w="2938" w:type="dxa"/>
          </w:tcPr>
          <w:p w14:paraId="49498478" w14:textId="77777777" w:rsidR="00900506" w:rsidRDefault="00900506" w:rsidP="00C9142D">
            <w:pPr>
              <w:rPr>
                <w:rFonts w:ascii="Times New Roman" w:hAnsi="Times New Roman" w:cs="Times New Roman"/>
                <w:sz w:val="24"/>
                <w:szCs w:val="24"/>
              </w:rPr>
            </w:pPr>
            <w:r>
              <w:rPr>
                <w:rFonts w:ascii="Times New Roman" w:hAnsi="Times New Roman" w:cs="Times New Roman"/>
                <w:sz w:val="24"/>
                <w:szCs w:val="24"/>
              </w:rPr>
              <w:t>Uniform Law Commission Comment</w:t>
            </w:r>
          </w:p>
        </w:tc>
        <w:tc>
          <w:tcPr>
            <w:tcW w:w="6412" w:type="dxa"/>
            <w:gridSpan w:val="2"/>
          </w:tcPr>
          <w:p w14:paraId="57158DBE" w14:textId="22F53239" w:rsidR="00900506" w:rsidRPr="00F77AAD" w:rsidRDefault="007E4992" w:rsidP="00C9142D">
            <w:pPr>
              <w:rPr>
                <w:rFonts w:ascii="Times New Roman" w:hAnsi="Times New Roman" w:cs="Times New Roman"/>
                <w:sz w:val="24"/>
                <w:szCs w:val="24"/>
              </w:rPr>
            </w:pPr>
            <w:r>
              <w:rPr>
                <w:rFonts w:ascii="Times New Roman" w:hAnsi="Times New Roman" w:cs="Times New Roman"/>
                <w:sz w:val="24"/>
                <w:szCs w:val="24"/>
              </w:rPr>
              <w:t>None.</w:t>
            </w:r>
          </w:p>
        </w:tc>
      </w:tr>
      <w:tr w:rsidR="00900506" w14:paraId="0AFAFB36" w14:textId="77777777" w:rsidTr="00C9142D">
        <w:trPr>
          <w:trHeight w:val="1853"/>
        </w:trPr>
        <w:tc>
          <w:tcPr>
            <w:tcW w:w="2938" w:type="dxa"/>
          </w:tcPr>
          <w:p w14:paraId="1B132469" w14:textId="77777777" w:rsidR="00900506" w:rsidRDefault="00900506" w:rsidP="00C9142D">
            <w:pPr>
              <w:rPr>
                <w:rFonts w:ascii="Times New Roman" w:hAnsi="Times New Roman" w:cs="Times New Roman"/>
                <w:sz w:val="24"/>
                <w:szCs w:val="24"/>
              </w:rPr>
            </w:pPr>
            <w:r>
              <w:rPr>
                <w:rFonts w:ascii="Times New Roman" w:hAnsi="Times New Roman" w:cs="Times New Roman"/>
                <w:sz w:val="24"/>
                <w:szCs w:val="24"/>
              </w:rPr>
              <w:t>Current Colorado Law</w:t>
            </w:r>
          </w:p>
          <w:p w14:paraId="2B029B6A" w14:textId="479DE85C" w:rsidR="00900506" w:rsidRDefault="00900506" w:rsidP="00C9142D">
            <w:pPr>
              <w:rPr>
                <w:rFonts w:ascii="Times New Roman" w:hAnsi="Times New Roman" w:cs="Times New Roman"/>
                <w:sz w:val="24"/>
                <w:szCs w:val="24"/>
              </w:rPr>
            </w:pPr>
            <w:r>
              <w:rPr>
                <w:rFonts w:ascii="Times New Roman" w:hAnsi="Times New Roman" w:cs="Times New Roman"/>
                <w:sz w:val="24"/>
                <w:szCs w:val="24"/>
              </w:rPr>
              <w:t>C.R.S. § 15-10-201(</w:t>
            </w:r>
            <w:r w:rsidR="00380C88">
              <w:rPr>
                <w:rFonts w:ascii="Times New Roman" w:hAnsi="Times New Roman" w:cs="Times New Roman"/>
                <w:sz w:val="24"/>
                <w:szCs w:val="24"/>
              </w:rPr>
              <w:t>49)</w:t>
            </w:r>
          </w:p>
        </w:tc>
        <w:tc>
          <w:tcPr>
            <w:tcW w:w="6412" w:type="dxa"/>
            <w:gridSpan w:val="2"/>
          </w:tcPr>
          <w:p w14:paraId="3096244A" w14:textId="247FF02D" w:rsidR="00900506" w:rsidRPr="00F51589" w:rsidRDefault="00380C88" w:rsidP="00C9142D">
            <w:pPr>
              <w:rPr>
                <w:rFonts w:ascii="Times New Roman" w:hAnsi="Times New Roman" w:cs="Times New Roman"/>
                <w:sz w:val="24"/>
                <w:szCs w:val="24"/>
              </w:rPr>
            </w:pPr>
            <w:r>
              <w:rPr>
                <w:rFonts w:ascii="Times New Roman" w:hAnsi="Times New Roman" w:cs="Times New Roman"/>
                <w:sz w:val="24"/>
                <w:szCs w:val="24"/>
              </w:rPr>
              <w:t xml:space="preserve">“State” means any state of the United States, the District of Columbia, the commonwealth of Puerto Rico, and territory or insular possession subject to the jurisdiction of the United States.  </w:t>
            </w:r>
          </w:p>
        </w:tc>
      </w:tr>
      <w:tr w:rsidR="00900506" w:rsidRPr="00887BAB" w14:paraId="35BDBFFF" w14:textId="77777777" w:rsidTr="00C9142D">
        <w:tc>
          <w:tcPr>
            <w:tcW w:w="2951" w:type="dxa"/>
            <w:gridSpan w:val="2"/>
          </w:tcPr>
          <w:p w14:paraId="7B0E534D" w14:textId="77777777" w:rsidR="00900506" w:rsidRPr="00887BAB" w:rsidRDefault="00900506" w:rsidP="00C9142D">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Comment</w:t>
            </w:r>
          </w:p>
        </w:tc>
        <w:tc>
          <w:tcPr>
            <w:tcW w:w="6399" w:type="dxa"/>
          </w:tcPr>
          <w:p w14:paraId="6F9EAF73" w14:textId="77777777" w:rsidR="00900506" w:rsidRPr="00887BAB" w:rsidRDefault="00900506" w:rsidP="00C9142D">
            <w:pPr>
              <w:rPr>
                <w:rFonts w:ascii="Times New Roman" w:hAnsi="Times New Roman" w:cs="Times New Roman"/>
                <w:color w:val="000000" w:themeColor="text1"/>
                <w:sz w:val="24"/>
                <w:szCs w:val="24"/>
              </w:rPr>
            </w:pPr>
          </w:p>
        </w:tc>
      </w:tr>
      <w:tr w:rsidR="00900506" w:rsidRPr="00887BAB" w14:paraId="641F1FD7" w14:textId="77777777" w:rsidTr="00C9142D">
        <w:tc>
          <w:tcPr>
            <w:tcW w:w="2951" w:type="dxa"/>
            <w:gridSpan w:val="2"/>
          </w:tcPr>
          <w:p w14:paraId="4B7B5ECC" w14:textId="77777777" w:rsidR="00900506" w:rsidRPr="00887BAB" w:rsidRDefault="00900506" w:rsidP="00C9142D">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Recommendation</w:t>
            </w:r>
          </w:p>
        </w:tc>
        <w:tc>
          <w:tcPr>
            <w:tcW w:w="6399" w:type="dxa"/>
          </w:tcPr>
          <w:p w14:paraId="56F084AF" w14:textId="77777777" w:rsidR="00900506" w:rsidRPr="00887BAB" w:rsidRDefault="00900506" w:rsidP="00C9142D">
            <w:pPr>
              <w:rPr>
                <w:rFonts w:ascii="Times New Roman" w:hAnsi="Times New Roman" w:cs="Times New Roman"/>
                <w:color w:val="000000" w:themeColor="text1"/>
                <w:sz w:val="24"/>
                <w:szCs w:val="24"/>
              </w:rPr>
            </w:pPr>
          </w:p>
        </w:tc>
      </w:tr>
    </w:tbl>
    <w:p w14:paraId="19155506" w14:textId="557D000B" w:rsidR="00380C88" w:rsidRDefault="00380C88" w:rsidP="00900506">
      <w:pPr>
        <w:rPr>
          <w:rFonts w:ascii="Times New Roman" w:hAnsi="Times New Roman" w:cs="Times New Roman"/>
          <w:color w:val="000000" w:themeColor="text1"/>
          <w:sz w:val="24"/>
          <w:szCs w:val="24"/>
        </w:rPr>
      </w:pPr>
    </w:p>
    <w:p w14:paraId="377787C7" w14:textId="77777777" w:rsidR="00380C88" w:rsidRDefault="00380C8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63CCC79" w14:textId="77777777" w:rsidR="00900506" w:rsidRDefault="00900506" w:rsidP="00900506">
      <w:pPr>
        <w:rPr>
          <w:rFonts w:ascii="Times New Roman" w:hAnsi="Times New Roman" w:cs="Times New Roman"/>
          <w:color w:val="000000" w:themeColor="text1"/>
          <w:sz w:val="24"/>
          <w:szCs w:val="24"/>
        </w:rPr>
      </w:pPr>
    </w:p>
    <w:p w14:paraId="0068221B" w14:textId="77777777" w:rsidR="00380C88" w:rsidRPr="005748B5" w:rsidRDefault="00380C88" w:rsidP="00380C88">
      <w:pPr>
        <w:jc w:val="center"/>
        <w:rPr>
          <w:rFonts w:ascii="Times New Roman" w:hAnsi="Times New Roman" w:cs="Times New Roman"/>
          <w:b/>
          <w:sz w:val="24"/>
          <w:szCs w:val="24"/>
        </w:rPr>
      </w:pPr>
      <w:r w:rsidRPr="005748B5">
        <w:rPr>
          <w:rFonts w:ascii="Times New Roman" w:hAnsi="Times New Roman" w:cs="Times New Roman"/>
          <w:b/>
          <w:sz w:val="24"/>
          <w:szCs w:val="24"/>
        </w:rPr>
        <w:t xml:space="preserve">Colorado T&amp;E Section </w:t>
      </w:r>
      <w:r>
        <w:rPr>
          <w:rFonts w:ascii="Times New Roman" w:hAnsi="Times New Roman" w:cs="Times New Roman"/>
          <w:b/>
          <w:sz w:val="24"/>
          <w:szCs w:val="24"/>
        </w:rPr>
        <w:t xml:space="preserve">Statutory Revisions Committee </w:t>
      </w:r>
      <w:r w:rsidRPr="005748B5">
        <w:rPr>
          <w:rFonts w:ascii="Times New Roman" w:hAnsi="Times New Roman" w:cs="Times New Roman"/>
          <w:b/>
          <w:sz w:val="24"/>
          <w:szCs w:val="24"/>
        </w:rPr>
        <w:t>Subcommittee on the</w:t>
      </w:r>
    </w:p>
    <w:p w14:paraId="35F112FE" w14:textId="77777777" w:rsidR="00380C88" w:rsidRDefault="00380C88" w:rsidP="00380C88">
      <w:pPr>
        <w:jc w:val="center"/>
        <w:rPr>
          <w:rFonts w:ascii="Times New Roman" w:hAnsi="Times New Roman" w:cs="Times New Roman"/>
          <w:b/>
          <w:sz w:val="24"/>
          <w:szCs w:val="24"/>
        </w:rPr>
      </w:pPr>
      <w:r>
        <w:rPr>
          <w:rFonts w:ascii="Times New Roman" w:hAnsi="Times New Roman" w:cs="Times New Roman"/>
          <w:b/>
          <w:sz w:val="24"/>
          <w:szCs w:val="24"/>
        </w:rPr>
        <w:t>Colorado Uniform Electronic Wills Act</w:t>
      </w:r>
    </w:p>
    <w:p w14:paraId="7C72620E" w14:textId="77777777" w:rsidR="00380C88" w:rsidRDefault="00380C88" w:rsidP="00380C88">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38"/>
        <w:gridCol w:w="13"/>
        <w:gridCol w:w="6399"/>
      </w:tblGrid>
      <w:tr w:rsidR="00380C88" w14:paraId="3AB49645" w14:textId="77777777" w:rsidTr="00C9142D">
        <w:tc>
          <w:tcPr>
            <w:tcW w:w="2938" w:type="dxa"/>
          </w:tcPr>
          <w:p w14:paraId="4B289BC3" w14:textId="77777777" w:rsidR="00380C88" w:rsidRPr="005748B5" w:rsidRDefault="00380C88" w:rsidP="00C9142D">
            <w:pPr>
              <w:rPr>
                <w:rFonts w:ascii="Times New Roman" w:hAnsi="Times New Roman" w:cs="Times New Roman"/>
                <w:sz w:val="24"/>
                <w:szCs w:val="24"/>
              </w:rPr>
            </w:pPr>
            <w:r>
              <w:rPr>
                <w:rFonts w:ascii="Times New Roman" w:hAnsi="Times New Roman" w:cs="Times New Roman"/>
                <w:sz w:val="24"/>
                <w:szCs w:val="24"/>
              </w:rPr>
              <w:t>UEWA Section</w:t>
            </w:r>
          </w:p>
        </w:tc>
        <w:tc>
          <w:tcPr>
            <w:tcW w:w="6412" w:type="dxa"/>
            <w:gridSpan w:val="2"/>
          </w:tcPr>
          <w:p w14:paraId="6FEC583C" w14:textId="77777777" w:rsidR="00380C88" w:rsidRDefault="00380C88" w:rsidP="00C9142D">
            <w:pPr>
              <w:rPr>
                <w:rFonts w:ascii="Times New Roman" w:hAnsi="Times New Roman" w:cs="Times New Roman"/>
                <w:sz w:val="24"/>
                <w:szCs w:val="24"/>
              </w:rPr>
            </w:pPr>
            <w:r>
              <w:rPr>
                <w:rFonts w:ascii="Times New Roman" w:hAnsi="Times New Roman" w:cs="Times New Roman"/>
                <w:sz w:val="24"/>
                <w:szCs w:val="24"/>
              </w:rPr>
              <w:t xml:space="preserve">Section 2 </w:t>
            </w:r>
          </w:p>
          <w:p w14:paraId="5901F22D" w14:textId="53DAC24F" w:rsidR="00380C88" w:rsidRDefault="00380C88" w:rsidP="00C9142D">
            <w:pPr>
              <w:rPr>
                <w:rFonts w:ascii="Times New Roman" w:hAnsi="Times New Roman" w:cs="Times New Roman"/>
                <w:sz w:val="24"/>
                <w:szCs w:val="24"/>
              </w:rPr>
            </w:pPr>
            <w:r>
              <w:rPr>
                <w:rFonts w:ascii="Times New Roman" w:hAnsi="Times New Roman" w:cs="Times New Roman"/>
                <w:sz w:val="24"/>
                <w:szCs w:val="24"/>
              </w:rPr>
              <w:t>Paragraph (7)</w:t>
            </w:r>
          </w:p>
        </w:tc>
      </w:tr>
      <w:tr w:rsidR="00380C88" w14:paraId="02DD3CE2" w14:textId="77777777" w:rsidTr="00C9142D">
        <w:tc>
          <w:tcPr>
            <w:tcW w:w="2938" w:type="dxa"/>
          </w:tcPr>
          <w:p w14:paraId="3CF59A73" w14:textId="77777777" w:rsidR="00380C88" w:rsidRDefault="00380C88" w:rsidP="00C9142D">
            <w:pPr>
              <w:rPr>
                <w:rFonts w:ascii="Times New Roman" w:hAnsi="Times New Roman" w:cs="Times New Roman"/>
                <w:sz w:val="24"/>
                <w:szCs w:val="24"/>
              </w:rPr>
            </w:pPr>
            <w:r>
              <w:rPr>
                <w:rFonts w:ascii="Times New Roman" w:hAnsi="Times New Roman" w:cs="Times New Roman"/>
                <w:sz w:val="24"/>
                <w:szCs w:val="24"/>
              </w:rPr>
              <w:t>Section Title</w:t>
            </w:r>
          </w:p>
        </w:tc>
        <w:tc>
          <w:tcPr>
            <w:tcW w:w="6412" w:type="dxa"/>
            <w:gridSpan w:val="2"/>
          </w:tcPr>
          <w:p w14:paraId="35330F43" w14:textId="1D26E0B6" w:rsidR="00380C88" w:rsidRDefault="00380C88" w:rsidP="00C9142D">
            <w:pPr>
              <w:rPr>
                <w:rFonts w:ascii="Times New Roman" w:hAnsi="Times New Roman" w:cs="Times New Roman"/>
                <w:sz w:val="24"/>
                <w:szCs w:val="24"/>
              </w:rPr>
            </w:pPr>
            <w:r>
              <w:rPr>
                <w:rFonts w:ascii="Times New Roman" w:hAnsi="Times New Roman" w:cs="Times New Roman"/>
                <w:sz w:val="24"/>
                <w:szCs w:val="24"/>
              </w:rPr>
              <w:t>Definitions – Will</w:t>
            </w:r>
          </w:p>
        </w:tc>
      </w:tr>
      <w:tr w:rsidR="00380C88" w14:paraId="4DE3FF68" w14:textId="77777777" w:rsidTr="00C9142D">
        <w:tc>
          <w:tcPr>
            <w:tcW w:w="2938" w:type="dxa"/>
          </w:tcPr>
          <w:p w14:paraId="7C755EC6" w14:textId="77777777" w:rsidR="00380C88" w:rsidRDefault="00380C88" w:rsidP="00C9142D">
            <w:pPr>
              <w:rPr>
                <w:rFonts w:ascii="Times New Roman" w:hAnsi="Times New Roman" w:cs="Times New Roman"/>
                <w:sz w:val="24"/>
                <w:szCs w:val="24"/>
              </w:rPr>
            </w:pPr>
            <w:r>
              <w:rPr>
                <w:rFonts w:ascii="Times New Roman" w:hAnsi="Times New Roman" w:cs="Times New Roman"/>
                <w:sz w:val="24"/>
                <w:szCs w:val="24"/>
              </w:rPr>
              <w:t>UEWA Statutory Language</w:t>
            </w:r>
          </w:p>
        </w:tc>
        <w:tc>
          <w:tcPr>
            <w:tcW w:w="6412" w:type="dxa"/>
            <w:gridSpan w:val="2"/>
          </w:tcPr>
          <w:p w14:paraId="3DC1C65F" w14:textId="07131B6A" w:rsidR="00380C88" w:rsidRPr="00900506" w:rsidRDefault="00380C88" w:rsidP="00C9142D">
            <w:pPr>
              <w:rPr>
                <w:rFonts w:ascii="Times New Roman" w:hAnsi="Times New Roman" w:cs="Times New Roman"/>
                <w:sz w:val="24"/>
                <w:szCs w:val="24"/>
              </w:rPr>
            </w:pPr>
            <w:r>
              <w:rPr>
                <w:rFonts w:ascii="Times New Roman" w:hAnsi="Times New Roman" w:cs="Times New Roman"/>
                <w:sz w:val="24"/>
                <w:szCs w:val="24"/>
              </w:rPr>
              <w:t>“Will” includes a codicil and any testamentary instrument that merely appoints an executor, revokes or revises another will, nominates a guardian, or expressly excludes or limits the right of an individual or class to succeed to property of the decedent passing by intestate succession.</w:t>
            </w:r>
          </w:p>
        </w:tc>
      </w:tr>
      <w:tr w:rsidR="00380C88" w14:paraId="7388F3F9" w14:textId="77777777" w:rsidTr="00C9142D">
        <w:tc>
          <w:tcPr>
            <w:tcW w:w="2938" w:type="dxa"/>
          </w:tcPr>
          <w:p w14:paraId="3ECA0AE7" w14:textId="77777777" w:rsidR="00380C88" w:rsidRDefault="00380C88" w:rsidP="00C9142D">
            <w:pPr>
              <w:rPr>
                <w:rFonts w:ascii="Times New Roman" w:hAnsi="Times New Roman" w:cs="Times New Roman"/>
                <w:sz w:val="24"/>
                <w:szCs w:val="24"/>
              </w:rPr>
            </w:pPr>
            <w:r>
              <w:rPr>
                <w:rFonts w:ascii="Times New Roman" w:hAnsi="Times New Roman" w:cs="Times New Roman"/>
                <w:sz w:val="24"/>
                <w:szCs w:val="24"/>
              </w:rPr>
              <w:t>Uniform Law Commission Comment</w:t>
            </w:r>
          </w:p>
        </w:tc>
        <w:tc>
          <w:tcPr>
            <w:tcW w:w="6412" w:type="dxa"/>
            <w:gridSpan w:val="2"/>
          </w:tcPr>
          <w:p w14:paraId="68111CC1" w14:textId="6FD23EF5" w:rsidR="00380C88" w:rsidRPr="00021A7B" w:rsidRDefault="00021A7B" w:rsidP="00C9142D">
            <w:pPr>
              <w:rPr>
                <w:rFonts w:ascii="Times New Roman" w:hAnsi="Times New Roman" w:cs="Times New Roman"/>
                <w:sz w:val="24"/>
                <w:szCs w:val="24"/>
              </w:rPr>
            </w:pPr>
            <w:r w:rsidRPr="00021A7B">
              <w:rPr>
                <w:rFonts w:ascii="Times New Roman" w:hAnsi="Times New Roman" w:cs="Times New Roman"/>
                <w:b/>
                <w:bCs/>
                <w:sz w:val="24"/>
                <w:szCs w:val="24"/>
              </w:rPr>
              <w:t xml:space="preserve">Paragraph </w:t>
            </w:r>
            <w:r w:rsidR="0099787A">
              <w:rPr>
                <w:rFonts w:ascii="Times New Roman" w:hAnsi="Times New Roman" w:cs="Times New Roman"/>
                <w:b/>
                <w:bCs/>
                <w:sz w:val="24"/>
                <w:szCs w:val="24"/>
              </w:rPr>
              <w:t>8 (sic)</w:t>
            </w:r>
            <w:r w:rsidRPr="00021A7B">
              <w:rPr>
                <w:rFonts w:ascii="Times New Roman" w:hAnsi="Times New Roman" w:cs="Times New Roman"/>
                <w:b/>
                <w:bCs/>
                <w:sz w:val="24"/>
                <w:szCs w:val="24"/>
              </w:rPr>
              <w:t xml:space="preserve"> Will.</w:t>
            </w:r>
            <w:r>
              <w:rPr>
                <w:rFonts w:ascii="Times New Roman" w:hAnsi="Times New Roman" w:cs="Times New Roman"/>
                <w:b/>
                <w:bCs/>
                <w:sz w:val="24"/>
                <w:szCs w:val="24"/>
              </w:rPr>
              <w:t xml:space="preserve">  </w:t>
            </w:r>
            <w:r>
              <w:rPr>
                <w:rFonts w:ascii="Times New Roman" w:hAnsi="Times New Roman" w:cs="Times New Roman"/>
                <w:sz w:val="24"/>
                <w:szCs w:val="24"/>
              </w:rPr>
              <w:t>The act follows the Uniform Probate Code definition of will, which is not a definition but rather is an explanation that the term includes uses that do not involve the disposition of property.</w:t>
            </w:r>
          </w:p>
        </w:tc>
      </w:tr>
      <w:tr w:rsidR="00380C88" w14:paraId="463823C1" w14:textId="77777777" w:rsidTr="00380C88">
        <w:trPr>
          <w:trHeight w:val="1232"/>
        </w:trPr>
        <w:tc>
          <w:tcPr>
            <w:tcW w:w="2938" w:type="dxa"/>
          </w:tcPr>
          <w:p w14:paraId="68048BD2" w14:textId="77777777" w:rsidR="00380C88" w:rsidRDefault="00380C88" w:rsidP="00C9142D">
            <w:pPr>
              <w:rPr>
                <w:rFonts w:ascii="Times New Roman" w:hAnsi="Times New Roman" w:cs="Times New Roman"/>
                <w:sz w:val="24"/>
                <w:szCs w:val="24"/>
              </w:rPr>
            </w:pPr>
            <w:r>
              <w:rPr>
                <w:rFonts w:ascii="Times New Roman" w:hAnsi="Times New Roman" w:cs="Times New Roman"/>
                <w:sz w:val="24"/>
                <w:szCs w:val="24"/>
              </w:rPr>
              <w:t>Current Colorado Law</w:t>
            </w:r>
          </w:p>
          <w:p w14:paraId="1F4E1787" w14:textId="77777777" w:rsidR="00380C88" w:rsidRDefault="00380C88" w:rsidP="00C9142D">
            <w:pPr>
              <w:rPr>
                <w:rFonts w:ascii="Times New Roman" w:hAnsi="Times New Roman" w:cs="Times New Roman"/>
                <w:sz w:val="24"/>
                <w:szCs w:val="24"/>
              </w:rPr>
            </w:pPr>
            <w:r>
              <w:rPr>
                <w:rFonts w:ascii="Times New Roman" w:hAnsi="Times New Roman" w:cs="Times New Roman"/>
                <w:sz w:val="24"/>
                <w:szCs w:val="24"/>
              </w:rPr>
              <w:t>C.R.S. § 15-10-201(</w:t>
            </w:r>
            <w:r w:rsidR="00021A7B">
              <w:rPr>
                <w:rFonts w:ascii="Times New Roman" w:hAnsi="Times New Roman" w:cs="Times New Roman"/>
                <w:sz w:val="24"/>
                <w:szCs w:val="24"/>
              </w:rPr>
              <w:t>59</w:t>
            </w:r>
            <w:r>
              <w:rPr>
                <w:rFonts w:ascii="Times New Roman" w:hAnsi="Times New Roman" w:cs="Times New Roman"/>
                <w:sz w:val="24"/>
                <w:szCs w:val="24"/>
              </w:rPr>
              <w:t>)</w:t>
            </w:r>
          </w:p>
          <w:p w14:paraId="40CFA14B" w14:textId="77777777" w:rsidR="0086114B" w:rsidRDefault="0086114B" w:rsidP="00C9142D">
            <w:pPr>
              <w:rPr>
                <w:rFonts w:ascii="Times New Roman" w:hAnsi="Times New Roman" w:cs="Times New Roman"/>
                <w:sz w:val="24"/>
                <w:szCs w:val="24"/>
              </w:rPr>
            </w:pPr>
          </w:p>
          <w:p w14:paraId="54110B29" w14:textId="77777777" w:rsidR="0086114B" w:rsidRDefault="0086114B" w:rsidP="00C9142D">
            <w:pPr>
              <w:rPr>
                <w:rFonts w:ascii="Times New Roman" w:hAnsi="Times New Roman" w:cs="Times New Roman"/>
                <w:sz w:val="24"/>
                <w:szCs w:val="24"/>
              </w:rPr>
            </w:pPr>
          </w:p>
          <w:p w14:paraId="0FF8D350" w14:textId="77777777" w:rsidR="0086114B" w:rsidRDefault="0086114B" w:rsidP="00C9142D">
            <w:pPr>
              <w:rPr>
                <w:rFonts w:ascii="Times New Roman" w:hAnsi="Times New Roman" w:cs="Times New Roman"/>
                <w:sz w:val="24"/>
                <w:szCs w:val="24"/>
              </w:rPr>
            </w:pPr>
          </w:p>
          <w:p w14:paraId="4C29AF18" w14:textId="77777777" w:rsidR="0086114B" w:rsidRDefault="0086114B" w:rsidP="00C9142D">
            <w:pPr>
              <w:rPr>
                <w:rFonts w:ascii="Times New Roman" w:hAnsi="Times New Roman" w:cs="Times New Roman"/>
                <w:sz w:val="24"/>
                <w:szCs w:val="24"/>
              </w:rPr>
            </w:pPr>
          </w:p>
          <w:p w14:paraId="031DA5D6" w14:textId="77777777" w:rsidR="0086114B" w:rsidRDefault="0086114B" w:rsidP="00C9142D">
            <w:pPr>
              <w:rPr>
                <w:rFonts w:ascii="Times New Roman" w:hAnsi="Times New Roman" w:cs="Times New Roman"/>
                <w:sz w:val="24"/>
                <w:szCs w:val="24"/>
              </w:rPr>
            </w:pPr>
          </w:p>
          <w:p w14:paraId="0D6F6DE3" w14:textId="77777777" w:rsidR="0086114B" w:rsidRDefault="0086114B" w:rsidP="00C9142D">
            <w:pPr>
              <w:rPr>
                <w:rFonts w:ascii="Times New Roman" w:hAnsi="Times New Roman" w:cs="Times New Roman"/>
                <w:sz w:val="24"/>
                <w:szCs w:val="24"/>
              </w:rPr>
            </w:pPr>
          </w:p>
          <w:p w14:paraId="0DB35A71" w14:textId="158831A4" w:rsidR="0086114B" w:rsidRDefault="0086114B" w:rsidP="00C9142D">
            <w:pPr>
              <w:rPr>
                <w:rFonts w:ascii="Times New Roman" w:hAnsi="Times New Roman" w:cs="Times New Roman"/>
                <w:sz w:val="24"/>
                <w:szCs w:val="24"/>
              </w:rPr>
            </w:pPr>
            <w:r>
              <w:rPr>
                <w:rFonts w:ascii="Times New Roman" w:hAnsi="Times New Roman" w:cs="Times New Roman"/>
                <w:sz w:val="24"/>
                <w:szCs w:val="24"/>
              </w:rPr>
              <w:t>C.R.S. § 15-1-1502(27)</w:t>
            </w:r>
          </w:p>
          <w:p w14:paraId="1174D494" w14:textId="68B7BCFF" w:rsidR="0086114B" w:rsidRDefault="00471A7A" w:rsidP="00C9142D">
            <w:pPr>
              <w:rPr>
                <w:rFonts w:ascii="Times New Roman" w:hAnsi="Times New Roman" w:cs="Times New Roman"/>
                <w:sz w:val="24"/>
                <w:szCs w:val="24"/>
              </w:rPr>
            </w:pPr>
            <w:r>
              <w:rPr>
                <w:rFonts w:ascii="Times New Roman" w:hAnsi="Times New Roman" w:cs="Times New Roman"/>
                <w:sz w:val="24"/>
                <w:szCs w:val="24"/>
              </w:rPr>
              <w:t>(RUFAD</w:t>
            </w:r>
            <w:r w:rsidR="00633670">
              <w:rPr>
                <w:rFonts w:ascii="Times New Roman" w:hAnsi="Times New Roman" w:cs="Times New Roman"/>
                <w:sz w:val="24"/>
                <w:szCs w:val="24"/>
              </w:rPr>
              <w:t>AA</w:t>
            </w:r>
            <w:r>
              <w:rPr>
                <w:rFonts w:ascii="Times New Roman" w:hAnsi="Times New Roman" w:cs="Times New Roman"/>
                <w:sz w:val="24"/>
                <w:szCs w:val="24"/>
              </w:rPr>
              <w:t>)</w:t>
            </w:r>
          </w:p>
        </w:tc>
        <w:tc>
          <w:tcPr>
            <w:tcW w:w="6412" w:type="dxa"/>
            <w:gridSpan w:val="2"/>
          </w:tcPr>
          <w:p w14:paraId="0E3BACAD" w14:textId="77777777" w:rsidR="00380C88" w:rsidRDefault="00021A7B" w:rsidP="00C9142D">
            <w:pPr>
              <w:rPr>
                <w:rFonts w:ascii="Times New Roman" w:hAnsi="Times New Roman" w:cs="Times New Roman"/>
                <w:sz w:val="24"/>
                <w:szCs w:val="24"/>
              </w:rPr>
            </w:pPr>
            <w:r>
              <w:rPr>
                <w:rFonts w:ascii="Times New Roman" w:hAnsi="Times New Roman" w:cs="Times New Roman"/>
                <w:sz w:val="24"/>
                <w:szCs w:val="24"/>
              </w:rPr>
              <w:t xml:space="preserve">(59) “Will” includes any codicil and any testamentary instrument that merely appoints an executor, revokes or revises another will, nominates a guardian, or expressly excludes or limits the right of an individual or class to succeed to property of the decedent passing by intestate succession.  “Will” does not include </w:t>
            </w:r>
            <w:r w:rsidR="0086114B">
              <w:rPr>
                <w:rFonts w:ascii="Times New Roman" w:hAnsi="Times New Roman" w:cs="Times New Roman"/>
                <w:sz w:val="24"/>
                <w:szCs w:val="24"/>
              </w:rPr>
              <w:t>a designated beneficiary agreement that is executed pursuant to article 22 of this title.</w:t>
            </w:r>
          </w:p>
          <w:p w14:paraId="5035F21B" w14:textId="77777777" w:rsidR="0086114B" w:rsidRDefault="0086114B" w:rsidP="00C9142D">
            <w:pPr>
              <w:rPr>
                <w:rFonts w:ascii="Times New Roman" w:hAnsi="Times New Roman" w:cs="Times New Roman"/>
                <w:sz w:val="24"/>
                <w:szCs w:val="24"/>
              </w:rPr>
            </w:pPr>
          </w:p>
          <w:p w14:paraId="4A0BEAB6" w14:textId="2CCF4B78" w:rsidR="0086114B" w:rsidRPr="00F51589" w:rsidRDefault="0086114B" w:rsidP="00C9142D">
            <w:pPr>
              <w:rPr>
                <w:rFonts w:ascii="Times New Roman" w:hAnsi="Times New Roman" w:cs="Times New Roman"/>
                <w:sz w:val="24"/>
                <w:szCs w:val="24"/>
              </w:rPr>
            </w:pPr>
            <w:r>
              <w:rPr>
                <w:rFonts w:ascii="Times New Roman" w:hAnsi="Times New Roman" w:cs="Times New Roman"/>
                <w:sz w:val="24"/>
                <w:szCs w:val="24"/>
              </w:rPr>
              <w:t>(27) “Will includes a codicil, testamentary instrument that only appoints an executor, and instrument that revokes or revises a testamentary instrument.</w:t>
            </w:r>
          </w:p>
        </w:tc>
      </w:tr>
      <w:tr w:rsidR="0086114B" w:rsidRPr="00887BAB" w14:paraId="47D386D0" w14:textId="77777777" w:rsidTr="00C9142D">
        <w:tc>
          <w:tcPr>
            <w:tcW w:w="2951" w:type="dxa"/>
            <w:gridSpan w:val="2"/>
          </w:tcPr>
          <w:p w14:paraId="12FBA108" w14:textId="3D92B3FD" w:rsidR="0086114B" w:rsidRDefault="00471A7A" w:rsidP="00C914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Arizona </w:t>
            </w:r>
          </w:p>
          <w:p w14:paraId="59052EF0" w14:textId="5197388E" w:rsidR="00471A7A" w:rsidRPr="00887BAB" w:rsidRDefault="00471A7A" w:rsidP="00C914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A.R.S. </w:t>
            </w:r>
            <w:r>
              <w:rPr>
                <w:rFonts w:ascii="Times New Roman" w:hAnsi="Times New Roman" w:cs="Times New Roman"/>
                <w:sz w:val="24"/>
                <w:szCs w:val="24"/>
              </w:rPr>
              <w:t>§ 14.2518</w:t>
            </w:r>
          </w:p>
        </w:tc>
        <w:tc>
          <w:tcPr>
            <w:tcW w:w="6399" w:type="dxa"/>
          </w:tcPr>
          <w:p w14:paraId="1C5C32F4" w14:textId="77777777" w:rsidR="0086114B" w:rsidRDefault="00471A7A" w:rsidP="00C914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An electronic will must meet all of the following requirements:</w:t>
            </w:r>
          </w:p>
          <w:p w14:paraId="3FCAF297" w14:textId="77777777" w:rsidR="00471A7A" w:rsidRDefault="00471A7A" w:rsidP="00C914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Be created and maintained in an electronic record.</w:t>
            </w:r>
          </w:p>
          <w:p w14:paraId="648D553D" w14:textId="4DCE10F1" w:rsidR="00471A7A" w:rsidRDefault="00471A7A" w:rsidP="00C914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Contain the electronic signature of the testator or the testator’s electronic signature made by some other individual in the testator’s conscious presence and by the testator’s direction.</w:t>
            </w:r>
          </w:p>
          <w:p w14:paraId="787866CE" w14:textId="400FBEC3" w:rsidR="00471A7A" w:rsidRDefault="00471A7A" w:rsidP="00C914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Contain the electronic signatures of at leas</w:t>
            </w:r>
            <w:r w:rsidR="00633670">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 two persons, each of whom met both of the following requirements:  </w:t>
            </w:r>
          </w:p>
          <w:p w14:paraId="453663CD" w14:textId="6BA066F7" w:rsidR="00471A7A" w:rsidRDefault="007E4992" w:rsidP="00C914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1A7A">
              <w:rPr>
                <w:rFonts w:ascii="Times New Roman" w:hAnsi="Times New Roman" w:cs="Times New Roman"/>
                <w:color w:val="000000" w:themeColor="text1"/>
                <w:sz w:val="24"/>
                <w:szCs w:val="24"/>
              </w:rPr>
              <w:t>(a)  Was physical present with the testator when the testator electronically</w:t>
            </w:r>
            <w:r w:rsidR="00CC4957">
              <w:rPr>
                <w:rFonts w:ascii="Times New Roman" w:hAnsi="Times New Roman" w:cs="Times New Roman"/>
                <w:color w:val="000000" w:themeColor="text1"/>
                <w:sz w:val="24"/>
                <w:szCs w:val="24"/>
              </w:rPr>
              <w:t xml:space="preserve"> signed the will, acknowledged the testator’s signature or acknowledged the will.</w:t>
            </w:r>
          </w:p>
          <w:p w14:paraId="36E69AF5" w14:textId="6C3A4FF4" w:rsidR="00CC4957" w:rsidRPr="00887BAB" w:rsidRDefault="007E4992" w:rsidP="00C9142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C4957">
              <w:rPr>
                <w:rFonts w:ascii="Times New Roman" w:hAnsi="Times New Roman" w:cs="Times New Roman"/>
                <w:color w:val="000000" w:themeColor="text1"/>
                <w:sz w:val="24"/>
                <w:szCs w:val="24"/>
              </w:rPr>
              <w:t>(b) Electronically signed the will within a reasonable time after the person witnessed the testator signing the will, acknowledging the testator’s signature or acknowledging the will as described in subdivision (a) of this paragraph.</w:t>
            </w:r>
          </w:p>
        </w:tc>
      </w:tr>
    </w:tbl>
    <w:p w14:paraId="3924CBA7" w14:textId="77777777" w:rsidR="00CC4957" w:rsidRDefault="00CC4957">
      <w:r>
        <w:br w:type="page"/>
      </w:r>
    </w:p>
    <w:tbl>
      <w:tblPr>
        <w:tblStyle w:val="TableGrid"/>
        <w:tblW w:w="0" w:type="auto"/>
        <w:tblLook w:val="04A0" w:firstRow="1" w:lastRow="0" w:firstColumn="1" w:lastColumn="0" w:noHBand="0" w:noVBand="1"/>
      </w:tblPr>
      <w:tblGrid>
        <w:gridCol w:w="2951"/>
        <w:gridCol w:w="6399"/>
      </w:tblGrid>
      <w:tr w:rsidR="0072584D" w:rsidRPr="00887BAB" w14:paraId="7F361470" w14:textId="77777777" w:rsidTr="00C9142D">
        <w:tc>
          <w:tcPr>
            <w:tcW w:w="2951" w:type="dxa"/>
          </w:tcPr>
          <w:p w14:paraId="744BA06C" w14:textId="77777777" w:rsidR="0072584D" w:rsidRDefault="0072584D" w:rsidP="0072584D">
            <w:pPr>
              <w:rPr>
                <w:rFonts w:ascii="Times New Roman" w:hAnsi="Times New Roman" w:cs="Times New Roman"/>
                <w:sz w:val="24"/>
                <w:szCs w:val="24"/>
              </w:rPr>
            </w:pPr>
            <w:r>
              <w:rPr>
                <w:rFonts w:ascii="Times New Roman" w:hAnsi="Times New Roman" w:cs="Times New Roman"/>
                <w:sz w:val="24"/>
                <w:szCs w:val="24"/>
              </w:rPr>
              <w:lastRenderedPageBreak/>
              <w:t xml:space="preserve">Arizona </w:t>
            </w:r>
          </w:p>
          <w:p w14:paraId="05A24036" w14:textId="145642ED" w:rsidR="0072584D" w:rsidRPr="00887BAB" w:rsidRDefault="0072584D" w:rsidP="0072584D">
            <w:pPr>
              <w:rPr>
                <w:rFonts w:ascii="Times New Roman" w:hAnsi="Times New Roman" w:cs="Times New Roman"/>
                <w:color w:val="000000" w:themeColor="text1"/>
                <w:sz w:val="24"/>
                <w:szCs w:val="24"/>
              </w:rPr>
            </w:pPr>
            <w:r>
              <w:rPr>
                <w:rFonts w:ascii="Times New Roman" w:hAnsi="Times New Roman" w:cs="Times New Roman"/>
                <w:sz w:val="24"/>
                <w:szCs w:val="24"/>
              </w:rPr>
              <w:t>A.R.S. § 14-2519</w:t>
            </w:r>
          </w:p>
        </w:tc>
        <w:tc>
          <w:tcPr>
            <w:tcW w:w="6399" w:type="dxa"/>
          </w:tcPr>
          <w:p w14:paraId="0ADF8813" w14:textId="77777777" w:rsidR="0072584D" w:rsidRDefault="0072584D" w:rsidP="0072584D">
            <w:pPr>
              <w:rPr>
                <w:rFonts w:ascii="Times New Roman" w:hAnsi="Times New Roman" w:cs="Times New Roman"/>
                <w:sz w:val="24"/>
                <w:szCs w:val="24"/>
              </w:rPr>
            </w:pPr>
            <w:r>
              <w:rPr>
                <w:rFonts w:ascii="Times New Roman" w:hAnsi="Times New Roman" w:cs="Times New Roman"/>
                <w:sz w:val="24"/>
                <w:szCs w:val="24"/>
              </w:rPr>
              <w:t>“Self-Proved Electronic Will” In addition to the requirements of section 14-2504, to be self-proved, an electronic will must meet all of the following requirements:</w:t>
            </w:r>
          </w:p>
          <w:p w14:paraId="3C73F6ED" w14:textId="5E92B0E5" w:rsidR="0072584D" w:rsidRPr="0072584D" w:rsidRDefault="0072584D" w:rsidP="0072584D">
            <w:pPr>
              <w:pStyle w:val="ListParagraph"/>
              <w:numPr>
                <w:ilvl w:val="0"/>
                <w:numId w:val="24"/>
              </w:numPr>
              <w:rPr>
                <w:rFonts w:ascii="Times New Roman" w:hAnsi="Times New Roman" w:cs="Times New Roman"/>
                <w:sz w:val="24"/>
                <w:szCs w:val="24"/>
              </w:rPr>
            </w:pPr>
            <w:r w:rsidRPr="0072584D">
              <w:rPr>
                <w:rFonts w:ascii="Times New Roman" w:hAnsi="Times New Roman" w:cs="Times New Roman"/>
                <w:sz w:val="24"/>
                <w:szCs w:val="24"/>
              </w:rPr>
              <w:t>Contain the electronic signature and electronic seal of a notary public placed on the will in accordance with applicable law.</w:t>
            </w:r>
          </w:p>
          <w:p w14:paraId="3975F479" w14:textId="77777777" w:rsidR="0072584D" w:rsidRDefault="0072584D" w:rsidP="0072584D">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 The electronic will designates a qualified custodian to maintain custody of the electronic will.</w:t>
            </w:r>
          </w:p>
          <w:p w14:paraId="3C86173B" w14:textId="3865EE5B" w:rsidR="0072584D" w:rsidRPr="0072584D" w:rsidRDefault="0072584D" w:rsidP="0072584D">
            <w:pPr>
              <w:pStyle w:val="ListParagraph"/>
              <w:numPr>
                <w:ilvl w:val="0"/>
                <w:numId w:val="24"/>
              </w:numPr>
              <w:rPr>
                <w:rFonts w:ascii="Times New Roman" w:hAnsi="Times New Roman" w:cs="Times New Roman"/>
                <w:sz w:val="24"/>
                <w:szCs w:val="24"/>
              </w:rPr>
            </w:pPr>
            <w:r w:rsidRPr="0072584D">
              <w:rPr>
                <w:rFonts w:ascii="Times New Roman" w:hAnsi="Times New Roman" w:cs="Times New Roman"/>
                <w:sz w:val="24"/>
                <w:szCs w:val="24"/>
              </w:rPr>
              <w:t>Before being offered for probate or being reduced to a certified paper copy, the electronic will is under the custody of a qualified custodian at all times.</w:t>
            </w:r>
          </w:p>
        </w:tc>
      </w:tr>
      <w:tr w:rsidR="0072584D" w:rsidRPr="00887BAB" w14:paraId="4AB3318B" w14:textId="77777777" w:rsidTr="00C9142D">
        <w:tc>
          <w:tcPr>
            <w:tcW w:w="2951" w:type="dxa"/>
          </w:tcPr>
          <w:p w14:paraId="273A6A95" w14:textId="7777777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Indiana</w:t>
            </w:r>
          </w:p>
          <w:p w14:paraId="2DE153B7" w14:textId="26265292"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 Code Ann. </w:t>
            </w:r>
          </w:p>
          <w:p w14:paraId="7AAF1B4B" w14:textId="61845C99" w:rsidR="0072584D" w:rsidRPr="00887BAB" w:rsidRDefault="0072584D" w:rsidP="0072584D">
            <w:pPr>
              <w:rPr>
                <w:rFonts w:ascii="Times New Roman" w:hAnsi="Times New Roman" w:cs="Times New Roman"/>
                <w:color w:val="000000" w:themeColor="text1"/>
                <w:sz w:val="24"/>
                <w:szCs w:val="24"/>
              </w:rPr>
            </w:pPr>
            <w:r>
              <w:rPr>
                <w:rFonts w:ascii="Times New Roman" w:hAnsi="Times New Roman" w:cs="Times New Roman"/>
                <w:sz w:val="24"/>
                <w:szCs w:val="24"/>
              </w:rPr>
              <w:t>§ 29-1-21-3(18)</w:t>
            </w:r>
          </w:p>
        </w:tc>
        <w:tc>
          <w:tcPr>
            <w:tcW w:w="6399" w:type="dxa"/>
          </w:tcPr>
          <w:p w14:paraId="030D199C" w14:textId="7777777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“Will” includes all wills, testaments, and codicils.  The term includes: </w:t>
            </w:r>
          </w:p>
          <w:p w14:paraId="2BC73A8E" w14:textId="30D91F7A"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(A) an electronic will; and</w:t>
            </w:r>
          </w:p>
          <w:p w14:paraId="2703BAB3" w14:textId="58DF4931"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 any testamentary instrument that:</w:t>
            </w:r>
          </w:p>
          <w:p w14:paraId="53F6BA4D" w14:textId="7777777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 appoints an executor; or</w:t>
            </w:r>
          </w:p>
          <w:p w14:paraId="2AB707CE" w14:textId="4CBC10DE" w:rsidR="0072584D" w:rsidRPr="00887BAB"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(ii) revives or revokes another will. </w:t>
            </w:r>
          </w:p>
        </w:tc>
      </w:tr>
      <w:tr w:rsidR="0072584D" w:rsidRPr="00887BAB" w14:paraId="6AAA98F8" w14:textId="77777777" w:rsidTr="00C9142D">
        <w:tc>
          <w:tcPr>
            <w:tcW w:w="2951" w:type="dxa"/>
          </w:tcPr>
          <w:p w14:paraId="11266C83" w14:textId="0AEF08F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Nevada</w:t>
            </w:r>
          </w:p>
          <w:p w14:paraId="5A165AD1" w14:textId="7CF654F6" w:rsidR="0072584D" w:rsidRPr="00887BAB"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N.R.S. </w:t>
            </w:r>
            <w:r>
              <w:rPr>
                <w:rFonts w:ascii="Times New Roman" w:hAnsi="Times New Roman" w:cs="Times New Roman"/>
                <w:sz w:val="24"/>
                <w:szCs w:val="24"/>
              </w:rPr>
              <w:t>§ 133.085</w:t>
            </w:r>
          </w:p>
        </w:tc>
        <w:tc>
          <w:tcPr>
            <w:tcW w:w="6399" w:type="dxa"/>
          </w:tcPr>
          <w:p w14:paraId="28F196BA" w14:textId="7777777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An electronic will is a will of a testator that:</w:t>
            </w:r>
          </w:p>
          <w:p w14:paraId="5730176A" w14:textId="7777777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Is created and maintained in an electronic record; and </w:t>
            </w:r>
          </w:p>
          <w:p w14:paraId="6AFF2009" w14:textId="7777777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Contains the date and the electronic signature of the testator and which includes, without limitation, at least one of the following:</w:t>
            </w:r>
          </w:p>
          <w:p w14:paraId="587CF400" w14:textId="096F5C29"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An authentication characteristic of the testator;</w:t>
            </w:r>
          </w:p>
          <w:p w14:paraId="4CA99238" w14:textId="7777777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 The electronic signature and electronic seal of an electronic notary public, placed thereon in the presence of the testator and in whose presence the testator placed his or her electronic signature thereon; or</w:t>
            </w:r>
          </w:p>
          <w:p w14:paraId="205B4F9A" w14:textId="77777777" w:rsidR="0072584D" w:rsidRDefault="0072584D" w:rsidP="0072584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The electronic signatures of two or more attesting witnesses, placed thereon in the presence of the testator and in whose presence the testator placed his or her electronic signature thereon.</w:t>
            </w:r>
          </w:p>
          <w:p w14:paraId="26A6DE4B" w14:textId="77777777" w:rsidR="0072584D" w:rsidRPr="00887BAB" w:rsidRDefault="0072584D" w:rsidP="0072584D">
            <w:pPr>
              <w:rPr>
                <w:rFonts w:ascii="Times New Roman" w:hAnsi="Times New Roman" w:cs="Times New Roman"/>
                <w:color w:val="000000" w:themeColor="text1"/>
                <w:sz w:val="24"/>
                <w:szCs w:val="24"/>
              </w:rPr>
            </w:pPr>
          </w:p>
        </w:tc>
      </w:tr>
      <w:tr w:rsidR="0072584D" w:rsidRPr="00887BAB" w14:paraId="57E3D253" w14:textId="77777777" w:rsidTr="00C9142D">
        <w:tc>
          <w:tcPr>
            <w:tcW w:w="2951" w:type="dxa"/>
          </w:tcPr>
          <w:p w14:paraId="72C08292" w14:textId="77777777" w:rsidR="0072584D" w:rsidRPr="00887BAB" w:rsidRDefault="0072584D" w:rsidP="0072584D">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Comment</w:t>
            </w:r>
          </w:p>
        </w:tc>
        <w:tc>
          <w:tcPr>
            <w:tcW w:w="6399" w:type="dxa"/>
          </w:tcPr>
          <w:p w14:paraId="5E5E049D" w14:textId="77777777" w:rsidR="0072584D" w:rsidRPr="00887BAB" w:rsidRDefault="0072584D" w:rsidP="0072584D">
            <w:pPr>
              <w:rPr>
                <w:rFonts w:ascii="Times New Roman" w:hAnsi="Times New Roman" w:cs="Times New Roman"/>
                <w:color w:val="000000" w:themeColor="text1"/>
                <w:sz w:val="24"/>
                <w:szCs w:val="24"/>
              </w:rPr>
            </w:pPr>
          </w:p>
        </w:tc>
      </w:tr>
      <w:tr w:rsidR="0072584D" w:rsidRPr="00887BAB" w14:paraId="106CBD16" w14:textId="77777777" w:rsidTr="00C9142D">
        <w:tc>
          <w:tcPr>
            <w:tcW w:w="2951" w:type="dxa"/>
          </w:tcPr>
          <w:p w14:paraId="5A08AB71" w14:textId="77777777" w:rsidR="0072584D" w:rsidRPr="00887BAB" w:rsidRDefault="0072584D" w:rsidP="0072584D">
            <w:pPr>
              <w:rPr>
                <w:rFonts w:ascii="Times New Roman" w:hAnsi="Times New Roman" w:cs="Times New Roman"/>
                <w:color w:val="000000" w:themeColor="text1"/>
                <w:sz w:val="24"/>
                <w:szCs w:val="24"/>
              </w:rPr>
            </w:pPr>
            <w:r w:rsidRPr="00887BAB">
              <w:rPr>
                <w:rFonts w:ascii="Times New Roman" w:hAnsi="Times New Roman" w:cs="Times New Roman"/>
                <w:color w:val="000000" w:themeColor="text1"/>
                <w:sz w:val="24"/>
                <w:szCs w:val="24"/>
              </w:rPr>
              <w:t>Colorado Subcommittee Recommendation</w:t>
            </w:r>
          </w:p>
        </w:tc>
        <w:tc>
          <w:tcPr>
            <w:tcW w:w="6399" w:type="dxa"/>
          </w:tcPr>
          <w:p w14:paraId="19A60078" w14:textId="77777777" w:rsidR="0072584D" w:rsidRPr="00887BAB" w:rsidRDefault="0072584D" w:rsidP="0072584D">
            <w:pPr>
              <w:rPr>
                <w:rFonts w:ascii="Times New Roman" w:hAnsi="Times New Roman" w:cs="Times New Roman"/>
                <w:color w:val="000000" w:themeColor="text1"/>
                <w:sz w:val="24"/>
                <w:szCs w:val="24"/>
              </w:rPr>
            </w:pPr>
          </w:p>
        </w:tc>
      </w:tr>
    </w:tbl>
    <w:p w14:paraId="369E9F07" w14:textId="77777777" w:rsidR="00380C88" w:rsidRDefault="00380C88" w:rsidP="00380C88">
      <w:pPr>
        <w:rPr>
          <w:rFonts w:ascii="Times New Roman" w:hAnsi="Times New Roman" w:cs="Times New Roman"/>
          <w:color w:val="000000" w:themeColor="text1"/>
          <w:sz w:val="24"/>
          <w:szCs w:val="24"/>
        </w:rPr>
      </w:pPr>
    </w:p>
    <w:p w14:paraId="7E47A58F" w14:textId="77777777" w:rsidR="00380C88" w:rsidRDefault="00380C88" w:rsidP="00380C88">
      <w:pPr>
        <w:rPr>
          <w:rFonts w:ascii="Times New Roman" w:hAnsi="Times New Roman" w:cs="Times New Roman"/>
          <w:color w:val="000000" w:themeColor="text1"/>
          <w:sz w:val="24"/>
          <w:szCs w:val="24"/>
        </w:rPr>
      </w:pPr>
    </w:p>
    <w:p w14:paraId="41376442" w14:textId="77777777" w:rsidR="00900506" w:rsidRDefault="00900506">
      <w:pPr>
        <w:rPr>
          <w:rFonts w:ascii="Times New Roman" w:hAnsi="Times New Roman" w:cs="Times New Roman"/>
          <w:color w:val="000000" w:themeColor="text1"/>
          <w:sz w:val="24"/>
          <w:szCs w:val="24"/>
        </w:rPr>
      </w:pPr>
    </w:p>
    <w:sectPr w:rsidR="00900506" w:rsidSect="006860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3993D" w14:textId="77777777" w:rsidR="00CE0796" w:rsidRDefault="00CE0796" w:rsidP="00C11925">
      <w:pPr>
        <w:spacing w:after="0" w:line="240" w:lineRule="auto"/>
      </w:pPr>
      <w:r>
        <w:separator/>
      </w:r>
    </w:p>
  </w:endnote>
  <w:endnote w:type="continuationSeparator" w:id="0">
    <w:p w14:paraId="744A3094" w14:textId="77777777" w:rsidR="00CE0796" w:rsidRDefault="00CE0796" w:rsidP="00C1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16310"/>
      <w:docPartObj>
        <w:docPartGallery w:val="Page Numbers (Bottom of Page)"/>
        <w:docPartUnique/>
      </w:docPartObj>
    </w:sdtPr>
    <w:sdtEndPr>
      <w:rPr>
        <w:noProof/>
      </w:rPr>
    </w:sdtEndPr>
    <w:sdtContent>
      <w:p w14:paraId="14A755A3" w14:textId="77777777" w:rsidR="00CE0796" w:rsidRDefault="00CE079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28D11CC" w14:textId="77777777" w:rsidR="00CE0796" w:rsidRDefault="00CE0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8BD15" w14:textId="77777777" w:rsidR="00CE0796" w:rsidRDefault="00CE0796" w:rsidP="00C11925">
      <w:pPr>
        <w:spacing w:after="0" w:line="240" w:lineRule="auto"/>
      </w:pPr>
      <w:r>
        <w:separator/>
      </w:r>
    </w:p>
  </w:footnote>
  <w:footnote w:type="continuationSeparator" w:id="0">
    <w:p w14:paraId="4F7604CD" w14:textId="77777777" w:rsidR="00CE0796" w:rsidRDefault="00CE0796" w:rsidP="00C11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B30"/>
    <w:multiLevelType w:val="hybridMultilevel"/>
    <w:tmpl w:val="C6C868FC"/>
    <w:lvl w:ilvl="0" w:tplc="6B368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D5091"/>
    <w:multiLevelType w:val="hybridMultilevel"/>
    <w:tmpl w:val="0CAE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02D89"/>
    <w:multiLevelType w:val="hybridMultilevel"/>
    <w:tmpl w:val="2452B7EE"/>
    <w:lvl w:ilvl="0" w:tplc="FCD40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85BF3"/>
    <w:multiLevelType w:val="hybridMultilevel"/>
    <w:tmpl w:val="D6368C0C"/>
    <w:lvl w:ilvl="0" w:tplc="6B5ACE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B507A"/>
    <w:multiLevelType w:val="hybridMultilevel"/>
    <w:tmpl w:val="53C2C368"/>
    <w:lvl w:ilvl="0" w:tplc="95D0C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81934"/>
    <w:multiLevelType w:val="hybridMultilevel"/>
    <w:tmpl w:val="A14E9E3C"/>
    <w:lvl w:ilvl="0" w:tplc="4B3E1CC2">
      <w:start w:val="1"/>
      <w:numFmt w:val="low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6" w15:restartNumberingAfterBreak="0">
    <w:nsid w:val="1ED21868"/>
    <w:multiLevelType w:val="hybridMultilevel"/>
    <w:tmpl w:val="1298AFDA"/>
    <w:lvl w:ilvl="0" w:tplc="00BC8628">
      <w:start w:val="100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073"/>
    <w:multiLevelType w:val="hybridMultilevel"/>
    <w:tmpl w:val="20269C60"/>
    <w:lvl w:ilvl="0" w:tplc="5DBA2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92B54"/>
    <w:multiLevelType w:val="hybridMultilevel"/>
    <w:tmpl w:val="AD3A0824"/>
    <w:lvl w:ilvl="0" w:tplc="51D4C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F4952"/>
    <w:multiLevelType w:val="hybridMultilevel"/>
    <w:tmpl w:val="6012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F1859"/>
    <w:multiLevelType w:val="hybridMultilevel"/>
    <w:tmpl w:val="1462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11DF8"/>
    <w:multiLevelType w:val="hybridMultilevel"/>
    <w:tmpl w:val="9A24E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85832"/>
    <w:multiLevelType w:val="hybridMultilevel"/>
    <w:tmpl w:val="765C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63638"/>
    <w:multiLevelType w:val="hybridMultilevel"/>
    <w:tmpl w:val="EE1E86D2"/>
    <w:lvl w:ilvl="0" w:tplc="5B2AB41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44C45654"/>
    <w:multiLevelType w:val="hybridMultilevel"/>
    <w:tmpl w:val="5DECBF52"/>
    <w:lvl w:ilvl="0" w:tplc="6802B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74DE0"/>
    <w:multiLevelType w:val="hybridMultilevel"/>
    <w:tmpl w:val="19A8C38C"/>
    <w:lvl w:ilvl="0" w:tplc="6802B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D2B57"/>
    <w:multiLevelType w:val="hybridMultilevel"/>
    <w:tmpl w:val="8C02A740"/>
    <w:lvl w:ilvl="0" w:tplc="FA6CC5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C211D3A"/>
    <w:multiLevelType w:val="hybridMultilevel"/>
    <w:tmpl w:val="9CFE615C"/>
    <w:lvl w:ilvl="0" w:tplc="CA1C4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50301"/>
    <w:multiLevelType w:val="hybridMultilevel"/>
    <w:tmpl w:val="8EC6DCF8"/>
    <w:lvl w:ilvl="0" w:tplc="6802B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1550C"/>
    <w:multiLevelType w:val="hybridMultilevel"/>
    <w:tmpl w:val="3D069432"/>
    <w:lvl w:ilvl="0" w:tplc="1910C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F7832"/>
    <w:multiLevelType w:val="hybridMultilevel"/>
    <w:tmpl w:val="D4FEC980"/>
    <w:lvl w:ilvl="0" w:tplc="E472ABCA">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2F2E5B"/>
    <w:multiLevelType w:val="hybridMultilevel"/>
    <w:tmpl w:val="7CCA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E0CCF"/>
    <w:multiLevelType w:val="hybridMultilevel"/>
    <w:tmpl w:val="8EC6DCF8"/>
    <w:lvl w:ilvl="0" w:tplc="6802B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885E8C"/>
    <w:multiLevelType w:val="hybridMultilevel"/>
    <w:tmpl w:val="F9ACEA06"/>
    <w:lvl w:ilvl="0" w:tplc="BF7812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7"/>
  </w:num>
  <w:num w:numId="4">
    <w:abstractNumId w:val="0"/>
  </w:num>
  <w:num w:numId="5">
    <w:abstractNumId w:val="23"/>
  </w:num>
  <w:num w:numId="6">
    <w:abstractNumId w:val="3"/>
  </w:num>
  <w:num w:numId="7">
    <w:abstractNumId w:val="7"/>
  </w:num>
  <w:num w:numId="8">
    <w:abstractNumId w:val="20"/>
  </w:num>
  <w:num w:numId="9">
    <w:abstractNumId w:val="5"/>
  </w:num>
  <w:num w:numId="10">
    <w:abstractNumId w:val="10"/>
  </w:num>
  <w:num w:numId="11">
    <w:abstractNumId w:val="8"/>
  </w:num>
  <w:num w:numId="12">
    <w:abstractNumId w:val="16"/>
  </w:num>
  <w:num w:numId="13">
    <w:abstractNumId w:val="13"/>
  </w:num>
  <w:num w:numId="14">
    <w:abstractNumId w:val="19"/>
  </w:num>
  <w:num w:numId="15">
    <w:abstractNumId w:val="22"/>
  </w:num>
  <w:num w:numId="16">
    <w:abstractNumId w:val="18"/>
  </w:num>
  <w:num w:numId="17">
    <w:abstractNumId w:val="14"/>
  </w:num>
  <w:num w:numId="18">
    <w:abstractNumId w:val="15"/>
  </w:num>
  <w:num w:numId="19">
    <w:abstractNumId w:val="4"/>
  </w:num>
  <w:num w:numId="20">
    <w:abstractNumId w:val="2"/>
  </w:num>
  <w:num w:numId="21">
    <w:abstractNumId w:val="9"/>
  </w:num>
  <w:num w:numId="22">
    <w:abstractNumId w:val="11"/>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B5"/>
    <w:rsid w:val="0000417E"/>
    <w:rsid w:val="00021A7B"/>
    <w:rsid w:val="0002253E"/>
    <w:rsid w:val="0005112D"/>
    <w:rsid w:val="00066DCF"/>
    <w:rsid w:val="00092D7B"/>
    <w:rsid w:val="000B11FF"/>
    <w:rsid w:val="000D113C"/>
    <w:rsid w:val="000F2E7B"/>
    <w:rsid w:val="00126950"/>
    <w:rsid w:val="001558C2"/>
    <w:rsid w:val="001642D8"/>
    <w:rsid w:val="001955C0"/>
    <w:rsid w:val="001C3297"/>
    <w:rsid w:val="001E327E"/>
    <w:rsid w:val="001F25F1"/>
    <w:rsid w:val="002234E2"/>
    <w:rsid w:val="00227895"/>
    <w:rsid w:val="0026482A"/>
    <w:rsid w:val="002962E5"/>
    <w:rsid w:val="002967FB"/>
    <w:rsid w:val="0029695F"/>
    <w:rsid w:val="002A2756"/>
    <w:rsid w:val="002B14F8"/>
    <w:rsid w:val="002B3CDB"/>
    <w:rsid w:val="002D288C"/>
    <w:rsid w:val="002D31C1"/>
    <w:rsid w:val="00300619"/>
    <w:rsid w:val="0032367C"/>
    <w:rsid w:val="003422D3"/>
    <w:rsid w:val="00352ED3"/>
    <w:rsid w:val="00354434"/>
    <w:rsid w:val="003560BA"/>
    <w:rsid w:val="0036458A"/>
    <w:rsid w:val="00376EEA"/>
    <w:rsid w:val="00380C88"/>
    <w:rsid w:val="003847E1"/>
    <w:rsid w:val="0038728C"/>
    <w:rsid w:val="003E02A9"/>
    <w:rsid w:val="004058F8"/>
    <w:rsid w:val="00410146"/>
    <w:rsid w:val="00412C6D"/>
    <w:rsid w:val="00445A47"/>
    <w:rsid w:val="00471A7A"/>
    <w:rsid w:val="00483E1F"/>
    <w:rsid w:val="00496761"/>
    <w:rsid w:val="004C4FBC"/>
    <w:rsid w:val="004E4B51"/>
    <w:rsid w:val="004E7C87"/>
    <w:rsid w:val="004F6114"/>
    <w:rsid w:val="00523D03"/>
    <w:rsid w:val="00545EB6"/>
    <w:rsid w:val="00554CC8"/>
    <w:rsid w:val="005627DC"/>
    <w:rsid w:val="005647F7"/>
    <w:rsid w:val="00570AEB"/>
    <w:rsid w:val="005748B5"/>
    <w:rsid w:val="00595556"/>
    <w:rsid w:val="005B0A96"/>
    <w:rsid w:val="005C0416"/>
    <w:rsid w:val="005C55D7"/>
    <w:rsid w:val="005F2476"/>
    <w:rsid w:val="00620EBF"/>
    <w:rsid w:val="00633670"/>
    <w:rsid w:val="00675B2B"/>
    <w:rsid w:val="00686051"/>
    <w:rsid w:val="006A2770"/>
    <w:rsid w:val="006B2ABB"/>
    <w:rsid w:val="006B5165"/>
    <w:rsid w:val="006C08EC"/>
    <w:rsid w:val="006E2432"/>
    <w:rsid w:val="006E3B32"/>
    <w:rsid w:val="00715D80"/>
    <w:rsid w:val="0072584D"/>
    <w:rsid w:val="00736D09"/>
    <w:rsid w:val="00757BA6"/>
    <w:rsid w:val="007E3EE8"/>
    <w:rsid w:val="007E4992"/>
    <w:rsid w:val="0082250C"/>
    <w:rsid w:val="008312D0"/>
    <w:rsid w:val="00834E46"/>
    <w:rsid w:val="0086114B"/>
    <w:rsid w:val="00886C10"/>
    <w:rsid w:val="00887BAB"/>
    <w:rsid w:val="008976BA"/>
    <w:rsid w:val="008C2870"/>
    <w:rsid w:val="008D5A56"/>
    <w:rsid w:val="008D749B"/>
    <w:rsid w:val="008E0CFC"/>
    <w:rsid w:val="008E206E"/>
    <w:rsid w:val="008E5E76"/>
    <w:rsid w:val="00900506"/>
    <w:rsid w:val="0090213B"/>
    <w:rsid w:val="00915031"/>
    <w:rsid w:val="009231C2"/>
    <w:rsid w:val="009533DE"/>
    <w:rsid w:val="00961F26"/>
    <w:rsid w:val="00993449"/>
    <w:rsid w:val="00995A77"/>
    <w:rsid w:val="0099787A"/>
    <w:rsid w:val="009B3262"/>
    <w:rsid w:val="00A00C88"/>
    <w:rsid w:val="00A14768"/>
    <w:rsid w:val="00A20D72"/>
    <w:rsid w:val="00A2699E"/>
    <w:rsid w:val="00A439D0"/>
    <w:rsid w:val="00A73623"/>
    <w:rsid w:val="00AB14AB"/>
    <w:rsid w:val="00AC1342"/>
    <w:rsid w:val="00AD7BAA"/>
    <w:rsid w:val="00AF0540"/>
    <w:rsid w:val="00AF1254"/>
    <w:rsid w:val="00AF5838"/>
    <w:rsid w:val="00B22DCB"/>
    <w:rsid w:val="00B65995"/>
    <w:rsid w:val="00B666C3"/>
    <w:rsid w:val="00B75470"/>
    <w:rsid w:val="00B77B59"/>
    <w:rsid w:val="00B845F3"/>
    <w:rsid w:val="00B97282"/>
    <w:rsid w:val="00BB61AB"/>
    <w:rsid w:val="00BE05CD"/>
    <w:rsid w:val="00BE2D46"/>
    <w:rsid w:val="00C11925"/>
    <w:rsid w:val="00C17D22"/>
    <w:rsid w:val="00C204EA"/>
    <w:rsid w:val="00C91730"/>
    <w:rsid w:val="00CB45C1"/>
    <w:rsid w:val="00CC3739"/>
    <w:rsid w:val="00CC4957"/>
    <w:rsid w:val="00CD565C"/>
    <w:rsid w:val="00CE0796"/>
    <w:rsid w:val="00D01B38"/>
    <w:rsid w:val="00D04A7C"/>
    <w:rsid w:val="00D168BF"/>
    <w:rsid w:val="00D24D72"/>
    <w:rsid w:val="00D3131D"/>
    <w:rsid w:val="00D63537"/>
    <w:rsid w:val="00D91CC2"/>
    <w:rsid w:val="00DB3204"/>
    <w:rsid w:val="00DE1743"/>
    <w:rsid w:val="00E2089F"/>
    <w:rsid w:val="00EA5F0C"/>
    <w:rsid w:val="00EB1FC8"/>
    <w:rsid w:val="00EB3E45"/>
    <w:rsid w:val="00EC6DD2"/>
    <w:rsid w:val="00F51589"/>
    <w:rsid w:val="00F7363B"/>
    <w:rsid w:val="00F77AAD"/>
    <w:rsid w:val="00F80A43"/>
    <w:rsid w:val="00F836EF"/>
    <w:rsid w:val="00F83E99"/>
    <w:rsid w:val="00F84E13"/>
    <w:rsid w:val="00F968E8"/>
    <w:rsid w:val="00FA31A6"/>
    <w:rsid w:val="00FC5570"/>
    <w:rsid w:val="00FD19C3"/>
    <w:rsid w:val="00FD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316E"/>
  <w15:docId w15:val="{4C7E466F-E6F1-4071-9058-BF7D4CE4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8B5"/>
    <w:pPr>
      <w:ind w:left="720"/>
      <w:contextualSpacing/>
    </w:pPr>
  </w:style>
  <w:style w:type="character" w:styleId="PlaceholderText">
    <w:name w:val="Placeholder Text"/>
    <w:basedOn w:val="DefaultParagraphFont"/>
    <w:uiPriority w:val="99"/>
    <w:semiHidden/>
    <w:rsid w:val="00D168BF"/>
    <w:rPr>
      <w:color w:val="808080"/>
    </w:rPr>
  </w:style>
  <w:style w:type="paragraph" w:styleId="BalloonText">
    <w:name w:val="Balloon Text"/>
    <w:basedOn w:val="Normal"/>
    <w:link w:val="BalloonTextChar"/>
    <w:uiPriority w:val="99"/>
    <w:semiHidden/>
    <w:unhideWhenUsed/>
    <w:rsid w:val="00D16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8BF"/>
    <w:rPr>
      <w:rFonts w:ascii="Tahoma" w:hAnsi="Tahoma" w:cs="Tahoma"/>
      <w:sz w:val="16"/>
      <w:szCs w:val="16"/>
    </w:rPr>
  </w:style>
  <w:style w:type="paragraph" w:styleId="Header">
    <w:name w:val="header"/>
    <w:basedOn w:val="Normal"/>
    <w:link w:val="HeaderChar"/>
    <w:uiPriority w:val="99"/>
    <w:unhideWhenUsed/>
    <w:rsid w:val="00C11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25"/>
  </w:style>
  <w:style w:type="paragraph" w:styleId="Footer">
    <w:name w:val="footer"/>
    <w:basedOn w:val="Normal"/>
    <w:link w:val="FooterChar"/>
    <w:uiPriority w:val="99"/>
    <w:unhideWhenUsed/>
    <w:rsid w:val="00C11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25"/>
  </w:style>
  <w:style w:type="character" w:styleId="Hyperlink">
    <w:name w:val="Hyperlink"/>
    <w:basedOn w:val="DefaultParagraphFont"/>
    <w:uiPriority w:val="99"/>
    <w:semiHidden/>
    <w:unhideWhenUsed/>
    <w:rsid w:val="005F2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LL.STA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13</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Millard</dc:creator>
  <cp:lastModifiedBy>Joanne Ahillas</cp:lastModifiedBy>
  <cp:revision>20</cp:revision>
  <cp:lastPrinted>2019-08-29T16:24:00Z</cp:lastPrinted>
  <dcterms:created xsi:type="dcterms:W3CDTF">2019-08-26T15:14:00Z</dcterms:created>
  <dcterms:modified xsi:type="dcterms:W3CDTF">2019-08-29T16:24:00Z</dcterms:modified>
</cp:coreProperties>
</file>